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70" w:rsidRPr="00BE3018" w:rsidRDefault="006A3570" w:rsidP="006A35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3018">
        <w:rPr>
          <w:rFonts w:ascii="Times New Roman" w:hAnsi="Times New Roman" w:cs="Times New Roman"/>
          <w:b/>
          <w:sz w:val="24"/>
          <w:szCs w:val="24"/>
        </w:rPr>
        <w:t>Дондокова</w:t>
      </w:r>
      <w:proofErr w:type="spellEnd"/>
      <w:r w:rsidRPr="00BE3018">
        <w:rPr>
          <w:rFonts w:ascii="Times New Roman" w:hAnsi="Times New Roman" w:cs="Times New Roman"/>
          <w:b/>
          <w:sz w:val="24"/>
          <w:szCs w:val="24"/>
        </w:rPr>
        <w:t xml:space="preserve"> Ирина </w:t>
      </w:r>
      <w:proofErr w:type="spellStart"/>
      <w:r w:rsidRPr="00BE3018">
        <w:rPr>
          <w:rFonts w:ascii="Times New Roman" w:hAnsi="Times New Roman" w:cs="Times New Roman"/>
          <w:b/>
          <w:sz w:val="24"/>
          <w:szCs w:val="24"/>
        </w:rPr>
        <w:t>Цырендоржиевна</w:t>
      </w:r>
      <w:proofErr w:type="spellEnd"/>
    </w:p>
    <w:p w:rsidR="006A3570" w:rsidRPr="00BE3018" w:rsidRDefault="006A3570" w:rsidP="006A35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Воспитатель группы № 16</w:t>
      </w:r>
    </w:p>
    <w:p w:rsidR="006A3570" w:rsidRPr="00BE3018" w:rsidRDefault="006A3570" w:rsidP="006A35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 xml:space="preserve">МБОУ детский сад №58 «Золушка» </w:t>
      </w:r>
      <w:proofErr w:type="gramStart"/>
      <w:r w:rsidRPr="00BE301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E3018">
        <w:rPr>
          <w:rFonts w:ascii="Times New Roman" w:hAnsi="Times New Roman" w:cs="Times New Roman"/>
          <w:b/>
          <w:sz w:val="24"/>
          <w:szCs w:val="24"/>
        </w:rPr>
        <w:t>. Улан-Удэ</w:t>
      </w: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3570" w:rsidRPr="00BE3018" w:rsidRDefault="006A3570" w:rsidP="006A3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Проект «Мы за здоровый образ жизни!»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 xml:space="preserve">Вид проекта: </w:t>
      </w:r>
      <w:r w:rsidRPr="00BE3018">
        <w:rPr>
          <w:rFonts w:ascii="Times New Roman" w:hAnsi="Times New Roman" w:cs="Times New Roman"/>
          <w:sz w:val="24"/>
          <w:szCs w:val="24"/>
        </w:rPr>
        <w:t>творческий, обучающий.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bCs/>
          <w:sz w:val="24"/>
          <w:szCs w:val="24"/>
        </w:rPr>
        <w:t>Сроки:</w:t>
      </w:r>
      <w:r w:rsidRPr="00BE3018">
        <w:rPr>
          <w:rFonts w:ascii="Times New Roman" w:hAnsi="Times New Roman" w:cs="Times New Roman"/>
          <w:sz w:val="24"/>
          <w:szCs w:val="24"/>
        </w:rPr>
        <w:t xml:space="preserve"> краткосрочный с 08.11.2021г. по 12.11.2021 г.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Участники проекта:</w:t>
      </w:r>
      <w:r w:rsidRPr="00BE3018">
        <w:rPr>
          <w:rFonts w:ascii="Times New Roman" w:hAnsi="Times New Roman" w:cs="Times New Roman"/>
          <w:sz w:val="24"/>
          <w:szCs w:val="24"/>
        </w:rPr>
        <w:t xml:space="preserve"> воспитатель;  дети  подготовительной группы (6 – 7 лет); родители.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Самый драгоценный дар, который человек получил от природы – это здоровье. Сегодня сохранение и укрепление здоровья детей — одна из главных стратегических задач развития страны.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Исходя из выше сказанного одной из приоритетных задач, стоящих перед педагогами, является сохранение здоровья детей в процессе воспитания и обучения. Дошкольный возраст считается важным для физического, психического и умственного развития ребёнка. В этот период закладываются основы его здоровья. Привычка к здоровому образу жизни – это главная, основная, жизненно важная привычка, она собирает в себе результат использования имеющихся средств физического воспитания детей дошкольного возраста, в целях решения оздоровительных, образовательных и воспитательных задач. Поэтому дошкольные учреждения и семья призваны в дошкольном детстве, заложить основы здорового образа жизни, используя различные формы работы.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«Здоровье – бесценный дар, потеряв его в молодости, не найдешь до самой старости!» - так гласит народная мудрость.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К сожалению, в наш стремительный век новейших технологий, исследований и разработок, проблема сохранения здоровья стоит очень остро. В последние годы негативные процессы стали угрожать здоровью нации. Практически все показатели здоровья и социального благополучия претерпели резкое ухудшение. Особую тревогу вызывают физическое развитие и состояние здоровья подрастающего поколения. Свыше чем у 60% детей в возрасте 3-7 лет выявляется отклонения в состоянии здоровья. 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Как помочь подрастающему ребенку реализовать свое право на здоровье и счастливую жизнь? </w:t>
      </w:r>
    </w:p>
    <w:p w:rsidR="006A3570" w:rsidRPr="00BE3018" w:rsidRDefault="006A3570" w:rsidP="006A35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Одним из путей решения этой проблемы является организация работы по воспитанию сознательного отношения к своему здоровью. Здоровье и физическое воспитание – взаимосвязанные звенья одной цепи. Важно и необходимо обратиться к системе физического воспитания дошкольников, чтобы выявить основные задачи и методы воспитания здорового ребенка и то место, ту роль, которая отводилась самому дошкольнику в деле собственного оздоровления. </w:t>
      </w:r>
    </w:p>
    <w:p w:rsidR="006A3570" w:rsidRPr="00BE3018" w:rsidRDefault="006A3570" w:rsidP="006A35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Есть многие причины – от нас независящие, и изменить что-либо не в наших силах. </w:t>
      </w:r>
    </w:p>
    <w:p w:rsidR="006A3570" w:rsidRPr="00BE3018" w:rsidRDefault="006A3570" w:rsidP="006A35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Но есть одна, на наш взгляд, очень важная – это формирование у детей дошкольного возраста потребности в сохранение и укреплении своего здоровья. </w:t>
      </w:r>
    </w:p>
    <w:p w:rsidR="006A3570" w:rsidRPr="00BE3018" w:rsidRDefault="006A3570" w:rsidP="006A35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Для реализации данного направления был разработан проект “Здоровье – это здорово!” для работы с детьми подготовительного к школе возраста.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Гипотеза проекта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Гипотезой проекта явились предположения о том, что у детей старшего дошкольного 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возможно качественно повысить представления о культуре здоровья и здоровом образе жизни.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Появление интереса детей к здоровому образу жизни; сохранение и укрепление здоровья детей; активное включение родителей в работу по сохранению и укреплению здоровья детей.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Цель: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у детей старшего дошкольного возраста основ здорового образа жизни.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BE30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>Изучить и проанализировать представления детей о здоровом образе жизни.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1.Отобрать методический материал, современные технологии, методы и приемы по здоровому образу жизни.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2. Развивать у детей желание заниматься спортом.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3. Заинтересовать родителей укреплять здоровый образ жизни в семье.</w:t>
      </w:r>
    </w:p>
    <w:p w:rsidR="006A3570" w:rsidRPr="00BE3018" w:rsidRDefault="006A3570" w:rsidP="006A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>Воспитательные :</w:t>
      </w:r>
      <w:proofErr w:type="gramStart"/>
      <w:r w:rsidRPr="00BE3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осознанное отношение к своему здоровью.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sz w:val="24"/>
          <w:szCs w:val="24"/>
        </w:rPr>
        <w:t>Этапы проекта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018">
        <w:rPr>
          <w:rFonts w:ascii="Times New Roman" w:hAnsi="Times New Roman" w:cs="Times New Roman"/>
          <w:sz w:val="24"/>
          <w:szCs w:val="24"/>
        </w:rPr>
        <w:t>Этапы реализации проекта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этап.</w:t>
      </w:r>
      <w:r w:rsidRPr="00BE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I. Подготовительный.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1. Постановка проблемы, определение цели и задач работы. Активизировать интерес детей к здоровью человека и своему собственному.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2. Подбор методической литературы, дидактических игр, иллюстрированного материала по данной проблеме.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3. Привлечение внимания родителей к проблеме оздоровительной работы с детьми.</w:t>
      </w:r>
    </w:p>
    <w:p w:rsidR="006A3570" w:rsidRPr="00BE3018" w:rsidRDefault="006A3570" w:rsidP="006A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этап</w:t>
      </w:r>
      <w:r w:rsidRPr="00BE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Практический.</w:t>
      </w:r>
    </w:p>
    <w:p w:rsidR="006A3570" w:rsidRPr="00BE3018" w:rsidRDefault="006A3570" w:rsidP="006A35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018">
        <w:rPr>
          <w:rFonts w:ascii="Times New Roman" w:hAnsi="Times New Roman" w:cs="Times New Roman"/>
          <w:b/>
          <w:sz w:val="24"/>
          <w:szCs w:val="24"/>
        </w:rPr>
        <w:t xml:space="preserve">Заключительный этап (продукт): 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>Тематическая выставка детских рисунков.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 ПРОЕКТА: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I этап - подготовительный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>1.Подбор методической литературы, бесед, загадок, стихов, пословиц, песен, дидактических игр, иллюстрированного материала.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2.Просмотр презентации: «Микробы».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3.Чтение и обсуждение произведений по теме.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4.Подбор наглядного материала и консультаций для родителей.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II этап – Основной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1.Беседа с детьми « Мое здоровье»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2.Беседа «Зачем нужны витамины?»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3.Игровая ситуация « Как защититься от микробов?»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4.Дидактическая игра «Полезные продукты»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5.Беседа «Зачем людям спорт?»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6.Составление детьми описательных рассказов «Мой любимый вид спорта»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7.Подвижные игры, эстафеты на участке. 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8.Загадки про спорт и здоровый образ жизни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10.Чтение и заучивание пословиц и поговорок о спорте и здоровом образе жизни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11.Чтение произведений А. </w:t>
      </w:r>
      <w:proofErr w:type="spellStart"/>
      <w:r w:rsidRPr="00BE3018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«Зарядка», « Физкультура всем нужна»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>;А</w:t>
      </w:r>
      <w:proofErr w:type="gram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E3018">
        <w:rPr>
          <w:rFonts w:ascii="Times New Roman" w:eastAsia="Times New Roman" w:hAnsi="Times New Roman" w:cs="Times New Roman"/>
          <w:sz w:val="24"/>
          <w:szCs w:val="24"/>
        </w:rPr>
        <w:t>Кутафин</w:t>
      </w:r>
      <w:proofErr w:type="spell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«Вовкина победа» и др.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12.Прослушивание песни А. Добронравова, </w:t>
      </w:r>
      <w:proofErr w:type="spellStart"/>
      <w:r w:rsidRPr="00BE3018">
        <w:rPr>
          <w:rFonts w:ascii="Times New Roman" w:eastAsia="Times New Roman" w:hAnsi="Times New Roman" w:cs="Times New Roman"/>
          <w:sz w:val="24"/>
          <w:szCs w:val="24"/>
        </w:rPr>
        <w:t>Н.Пахмутовой</w:t>
      </w:r>
      <w:proofErr w:type="spellEnd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«Трус не играет в хоккей».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13.Консультации для родителей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III этап – заключительный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lastRenderedPageBreak/>
        <w:t>1.Тематическая выставка детских рисунков.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Участники проекта: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Дети 6-7 лет, родители, воспитатели, инструктор по ФИЗО.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Тип проекта: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творческий.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краткосрочный.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Вид проекта: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 - творческий.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Состав участников:</w:t>
      </w: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 групповой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/>
          <w:sz w:val="24"/>
          <w:szCs w:val="24"/>
        </w:rPr>
        <w:t>Ресурсы: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 xml:space="preserve">Материально – </w:t>
      </w:r>
      <w:proofErr w:type="gramStart"/>
      <w:r w:rsidRPr="00BE3018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proofErr w:type="gramEnd"/>
      <w:r w:rsidRPr="00BE3018">
        <w:rPr>
          <w:rFonts w:ascii="Times New Roman" w:eastAsia="Times New Roman" w:hAnsi="Times New Roman" w:cs="Times New Roman"/>
          <w:sz w:val="24"/>
          <w:szCs w:val="24"/>
        </w:rPr>
        <w:t>: спортивный инвентарь</w:t>
      </w:r>
    </w:p>
    <w:p w:rsidR="006A3570" w:rsidRPr="00BE3018" w:rsidRDefault="006A3570" w:rsidP="006A357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sz w:val="24"/>
          <w:szCs w:val="24"/>
        </w:rPr>
        <w:t>Информационные: методическая литература, различные энциклопедии для дошкольников, интернет порталы.</w:t>
      </w:r>
    </w:p>
    <w:p w:rsidR="006A3570" w:rsidRPr="00BE3018" w:rsidRDefault="006A3570" w:rsidP="006A357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Примерный план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виды деятельности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Речевое развитие: чтение </w:t>
            </w:r>
            <w:proofErr w:type="spell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</w:t>
            </w:r>
            <w:proofErr w:type="gram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итературы</w:t>
            </w:r>
            <w:proofErr w:type="spellEnd"/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дети.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опыта детей с представлениями о культуре здоровья и здоровом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разе жизни. Просмотр мультфильма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Мойдодыр</w:t>
            </w:r>
            <w:proofErr w:type="spell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Интеграция:  «Осторожно микроб</w:t>
            </w:r>
            <w:proofErr w:type="gram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дети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элементам спортивных игр, играм с элементами соревнования, играм-эстафетам; совершенствовать координацию движений, двигательные умения и навыки; развивать внимание, слуховую память</w:t>
            </w:r>
            <w:proofErr w:type="gram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быстроту, ловкость.</w:t>
            </w:r>
          </w:p>
        </w:tc>
      </w:tr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изобразительной деятельности.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и дети.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 о видах спорта, о пользе здорового питания и соблюдения режима дня.</w:t>
            </w:r>
          </w:p>
        </w:tc>
      </w:tr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gram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Веселая </w:t>
            </w:r>
            <w:proofErr w:type="spell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спортландия</w:t>
            </w:r>
            <w:proofErr w:type="spell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gramStart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физ.руководитель и дети.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опыта детей практическими знаниями, умениями, навыками.</w:t>
            </w:r>
          </w:p>
        </w:tc>
      </w:tr>
      <w:tr w:rsidR="006A3570" w:rsidRPr="00BE3018" w:rsidTr="002D77BD">
        <w:tc>
          <w:tcPr>
            <w:tcW w:w="2392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« Я за здоровый образ </w:t>
            </w: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жизни»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Родители, дети, воспитатель.</w:t>
            </w:r>
          </w:p>
        </w:tc>
        <w:tc>
          <w:tcPr>
            <w:tcW w:w="2393" w:type="dxa"/>
          </w:tcPr>
          <w:p w:rsidR="006A3570" w:rsidRPr="00BE3018" w:rsidRDefault="006A3570" w:rsidP="002D77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Итогом работы должно быть </w:t>
            </w:r>
            <w:r w:rsidRPr="00BE3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расширение кругозора детей о видах спорта и пользе правильного питания.</w:t>
            </w:r>
          </w:p>
        </w:tc>
      </w:tr>
    </w:tbl>
    <w:p w:rsidR="006A3570" w:rsidRPr="00BE3018" w:rsidRDefault="006A3570" w:rsidP="006A35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Заключение</w:t>
      </w:r>
    </w:p>
    <w:p w:rsidR="006A3570" w:rsidRPr="00BE3018" w:rsidRDefault="006A3570" w:rsidP="006A3570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BE3018">
        <w:rPr>
          <w:color w:val="111111"/>
        </w:rPr>
        <w:t>У детей сформировались элементарные навыки соблюдения личной гигиены, знания о многих видах спорта, позволяющих соблюдать здоровый образ жизни.</w:t>
      </w:r>
    </w:p>
    <w:p w:rsidR="006A3570" w:rsidRPr="00BE3018" w:rsidRDefault="006A3570" w:rsidP="006A357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018">
        <w:rPr>
          <w:color w:val="111111"/>
        </w:rPr>
        <w:t>В рамках реализации </w:t>
      </w:r>
      <w:r w:rsidRPr="00BE3018">
        <w:rPr>
          <w:rStyle w:val="a4"/>
          <w:color w:val="111111"/>
          <w:bdr w:val="none" w:sz="0" w:space="0" w:color="auto" w:frame="1"/>
        </w:rPr>
        <w:t>проекта</w:t>
      </w:r>
      <w:r w:rsidRPr="00BE3018">
        <w:rPr>
          <w:color w:val="111111"/>
        </w:rPr>
        <w:t xml:space="preserve"> удалось вызвать у детей положительные эмоции от совместного общения </w:t>
      </w:r>
      <w:proofErr w:type="gramStart"/>
      <w:r w:rsidRPr="00BE3018">
        <w:rPr>
          <w:color w:val="111111"/>
        </w:rPr>
        <w:t>со</w:t>
      </w:r>
      <w:proofErr w:type="gramEnd"/>
      <w:r w:rsidRPr="00BE3018">
        <w:rPr>
          <w:color w:val="111111"/>
        </w:rPr>
        <w:t xml:space="preserve"> взрослыми и сверстниками, радость от чтения художественных произведений, спортивных игр и пальчиковых игр.</w:t>
      </w:r>
    </w:p>
    <w:p w:rsidR="006A3570" w:rsidRPr="00BE3018" w:rsidRDefault="006A3570" w:rsidP="006A3570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E3018">
        <w:rPr>
          <w:color w:val="111111"/>
        </w:rPr>
        <w:t>Родители стали активнее, стали принимать участие в совместной деятельности над </w:t>
      </w:r>
      <w:r w:rsidRPr="00BE3018">
        <w:rPr>
          <w:rStyle w:val="a4"/>
          <w:color w:val="111111"/>
          <w:bdr w:val="none" w:sz="0" w:space="0" w:color="auto" w:frame="1"/>
        </w:rPr>
        <w:t>проектом</w:t>
      </w:r>
      <w:r w:rsidRPr="00BE3018">
        <w:rPr>
          <w:b/>
          <w:color w:val="111111"/>
        </w:rPr>
        <w:t>.</w:t>
      </w:r>
    </w:p>
    <w:p w:rsidR="006A3570" w:rsidRPr="00BE3018" w:rsidRDefault="006A3570" w:rsidP="006A3570">
      <w:pPr>
        <w:pStyle w:val="a5"/>
        <w:shd w:val="clear" w:color="auto" w:fill="FFFFFF"/>
        <w:spacing w:before="0" w:beforeAutospacing="0" w:after="0" w:afterAutospacing="0" w:line="293" w:lineRule="atLeast"/>
        <w:jc w:val="both"/>
        <w:rPr>
          <w:bCs/>
        </w:rPr>
      </w:pPr>
    </w:p>
    <w:p w:rsidR="006A3570" w:rsidRPr="00BE3018" w:rsidRDefault="006A3570" w:rsidP="006A3570">
      <w:pPr>
        <w:rPr>
          <w:rFonts w:ascii="Times New Roman" w:hAnsi="Times New Roman" w:cs="Times New Roman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3570" w:rsidRPr="00BE3018" w:rsidRDefault="006A3570" w:rsidP="006A35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Список используемой литературы</w:t>
      </w: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Артемьева, Т. Вне зависимости / Т. Артемьева // Будь здоров. – 2010. – № 2. – С. 64-71. </w:t>
      </w:r>
      <w:proofErr w:type="gramStart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алкогольной и наркотической зависимости, лечение.</w:t>
      </w: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Артемьева, Т. Система Амосова / Т. Артемьева // Будь здоров. – 2010. – № 1. – С. 32-39. О системе оздоровления.</w:t>
      </w: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Васильева, Д. Вредным привычкам места нет / Д. Васильева // Пока не поздно. – 2010. – № 11. – С. 3.</w:t>
      </w: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Веч, Г. «Защитить сердцем» / Г. Веч // </w:t>
      </w:r>
      <w:proofErr w:type="spellStart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НаркоНет</w:t>
      </w:r>
      <w:proofErr w:type="spellEnd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– 2010. – № 6. – С. 48-49. Профилактика наркомании.</w:t>
      </w:r>
    </w:p>
    <w:p w:rsidR="006A3570" w:rsidRPr="00BE3018" w:rsidRDefault="006A3570" w:rsidP="006A35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Генеральная уборка организма</w:t>
      </w:r>
      <w:proofErr w:type="gramStart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// Б</w:t>
      </w:r>
      <w:proofErr w:type="gramEnd"/>
      <w:r w:rsidRPr="00BE301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удь здоров. – 2010. – № 2. – С. 20-24. Очищение организма</w:t>
      </w:r>
    </w:p>
    <w:p w:rsidR="00B50CA2" w:rsidRDefault="00B50CA2"/>
    <w:sectPr w:rsidR="00B5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6A3570"/>
    <w:rsid w:val="006A3570"/>
    <w:rsid w:val="00B5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A3570"/>
    <w:rPr>
      <w:b/>
      <w:bCs/>
    </w:rPr>
  </w:style>
  <w:style w:type="paragraph" w:styleId="a5">
    <w:name w:val="Normal (Web)"/>
    <w:basedOn w:val="a"/>
    <w:uiPriority w:val="99"/>
    <w:unhideWhenUsed/>
    <w:rsid w:val="006A3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3</cp:revision>
  <dcterms:created xsi:type="dcterms:W3CDTF">2022-01-28T10:16:00Z</dcterms:created>
  <dcterms:modified xsi:type="dcterms:W3CDTF">2022-01-28T10:17:00Z</dcterms:modified>
</cp:coreProperties>
</file>