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A76FD" w14:textId="51837D4D" w:rsidR="0021143D" w:rsidRPr="0021143D" w:rsidRDefault="0021143D" w:rsidP="007953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143D">
        <w:rPr>
          <w:rFonts w:ascii="Times New Roman" w:hAnsi="Times New Roman" w:cs="Times New Roman"/>
          <w:sz w:val="28"/>
          <w:szCs w:val="28"/>
        </w:rPr>
        <w:t>Зан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1143D">
        <w:rPr>
          <w:rFonts w:ascii="Times New Roman" w:hAnsi="Times New Roman" w:cs="Times New Roman"/>
          <w:sz w:val="28"/>
          <w:szCs w:val="28"/>
        </w:rPr>
        <w:t>тия по развитию памяти</w:t>
      </w:r>
    </w:p>
    <w:p w14:paraId="3C83B023" w14:textId="77777777" w:rsidR="0021143D" w:rsidRPr="0021143D" w:rsidRDefault="0021143D" w:rsidP="007953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143D">
        <w:rPr>
          <w:rFonts w:ascii="Times New Roman" w:hAnsi="Times New Roman" w:cs="Times New Roman"/>
          <w:sz w:val="28"/>
          <w:szCs w:val="28"/>
        </w:rPr>
        <w:t>с одаренными детьми в интеллектуальном развитии</w:t>
      </w:r>
    </w:p>
    <w:p w14:paraId="2308FB98" w14:textId="70374EFE" w:rsidR="0021143D" w:rsidRPr="0021143D" w:rsidRDefault="0021143D" w:rsidP="007953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</w:t>
      </w:r>
      <w:r w:rsidRPr="0021143D">
        <w:rPr>
          <w:rFonts w:ascii="Times New Roman" w:hAnsi="Times New Roman" w:cs="Times New Roman"/>
          <w:sz w:val="28"/>
          <w:szCs w:val="28"/>
        </w:rPr>
        <w:t xml:space="preserve"> группа №1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114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494DEC" w14:textId="147C2B85" w:rsidR="00934D68" w:rsidRDefault="00934D68" w:rsidP="007953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Февраль.</w:t>
      </w:r>
    </w:p>
    <w:p w14:paraId="2096A757" w14:textId="77777777" w:rsidR="00934D68" w:rsidRDefault="00934D68" w:rsidP="00934D6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43AE90" w14:textId="590264B1" w:rsidR="00934D68" w:rsidRPr="00934D68" w:rsidRDefault="00934D68" w:rsidP="00934D6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34D68">
        <w:rPr>
          <w:rFonts w:ascii="Times New Roman" w:hAnsi="Times New Roman" w:cs="Times New Roman"/>
          <w:b/>
          <w:bCs/>
          <w:sz w:val="28"/>
          <w:szCs w:val="28"/>
        </w:rPr>
        <w:t>Тема: «Числовой отрезок»</w:t>
      </w:r>
    </w:p>
    <w:p w14:paraId="5654C270" w14:textId="5A786D35" w:rsidR="00934D68" w:rsidRPr="00934D68" w:rsidRDefault="00934D68" w:rsidP="00934D6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34D68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14:paraId="76F33EFA" w14:textId="2EC3B706" w:rsidR="00934D68" w:rsidRPr="00934D68" w:rsidRDefault="00934D68" w:rsidP="00934D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4D68">
        <w:rPr>
          <w:rFonts w:ascii="Times New Roman" w:hAnsi="Times New Roman" w:cs="Times New Roman"/>
          <w:sz w:val="28"/>
          <w:szCs w:val="28"/>
        </w:rPr>
        <w:t>1) Сформировать представление о числовом отрезке, познакомить со способом сложения и вычитания путем присчитывания и отсчитывания единицы на числовом отрезке;</w:t>
      </w:r>
    </w:p>
    <w:p w14:paraId="5750643D" w14:textId="4E9E6CE0" w:rsidR="00934D68" w:rsidRPr="00934D68" w:rsidRDefault="00934D68" w:rsidP="00934D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4D68">
        <w:rPr>
          <w:rFonts w:ascii="Times New Roman" w:hAnsi="Times New Roman" w:cs="Times New Roman"/>
          <w:sz w:val="28"/>
          <w:szCs w:val="28"/>
        </w:rPr>
        <w:t>2) Уточнить представление об отрезке, закрепить пространственные представления (вправо, влево);</w:t>
      </w:r>
    </w:p>
    <w:p w14:paraId="42224A0F" w14:textId="77777777" w:rsidR="00934D68" w:rsidRPr="00934D68" w:rsidRDefault="00934D68" w:rsidP="00934D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4D68">
        <w:rPr>
          <w:rFonts w:ascii="Times New Roman" w:hAnsi="Times New Roman" w:cs="Times New Roman"/>
          <w:sz w:val="28"/>
          <w:szCs w:val="28"/>
        </w:rPr>
        <w:t>4) Познакомить с новым способом решения задачи – с помощью числового отрезка;</w:t>
      </w:r>
    </w:p>
    <w:p w14:paraId="12963729" w14:textId="21F54C2F" w:rsidR="00934D68" w:rsidRPr="00934D68" w:rsidRDefault="00934D68" w:rsidP="00934D6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934D6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62FD44D7" w14:textId="38F8B8FD" w:rsidR="00934D68" w:rsidRPr="00934D68" w:rsidRDefault="00934D68" w:rsidP="00934D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4D68">
        <w:rPr>
          <w:rFonts w:ascii="Times New Roman" w:hAnsi="Times New Roman" w:cs="Times New Roman"/>
          <w:sz w:val="28"/>
          <w:szCs w:val="28"/>
        </w:rPr>
        <w:t>- сформировать представление о числовом отрезке, порядке чисел на нем;</w:t>
      </w:r>
    </w:p>
    <w:p w14:paraId="5431A631" w14:textId="25513F5E" w:rsidR="00934D68" w:rsidRPr="00934D68" w:rsidRDefault="00934D68" w:rsidP="00934D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4D68">
        <w:rPr>
          <w:rFonts w:ascii="Times New Roman" w:hAnsi="Times New Roman" w:cs="Times New Roman"/>
          <w:sz w:val="28"/>
          <w:szCs w:val="28"/>
        </w:rPr>
        <w:t>- создать мотивационную ситуацию для формирования представления о способе присчитывания и отсчитывания единицы с помощью числового отрезка;</w:t>
      </w:r>
    </w:p>
    <w:p w14:paraId="792B8EB3" w14:textId="0FC19645" w:rsidR="00934D68" w:rsidRDefault="00934D68" w:rsidP="00934D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4D68">
        <w:rPr>
          <w:rFonts w:ascii="Times New Roman" w:hAnsi="Times New Roman" w:cs="Times New Roman"/>
          <w:sz w:val="28"/>
          <w:szCs w:val="28"/>
        </w:rPr>
        <w:t>- сформировать умение решать задачи с помощью числового отрезка.</w:t>
      </w:r>
    </w:p>
    <w:p w14:paraId="19A14374" w14:textId="5D7E2118" w:rsidR="00BC3B08" w:rsidRPr="0021143D" w:rsidRDefault="00BC3B08" w:rsidP="002114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34D68">
        <w:rPr>
          <w:noProof/>
        </w:rPr>
        <w:drawing>
          <wp:inline distT="0" distB="0" distL="0" distR="0" wp14:anchorId="2DB6B01E" wp14:editId="028CA201">
            <wp:extent cx="1666823" cy="1666823"/>
            <wp:effectExtent l="0" t="0" r="0" b="0"/>
            <wp:docPr id="6816840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68402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75394" cy="1675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4D68">
        <w:rPr>
          <w:rFonts w:ascii="Times New Roman" w:hAnsi="Times New Roman" w:cs="Times New Roman"/>
          <w:sz w:val="28"/>
          <w:szCs w:val="28"/>
        </w:rPr>
        <w:t xml:space="preserve">  </w:t>
      </w:r>
      <w:r w:rsidR="00934D68" w:rsidRPr="00934D68">
        <w:rPr>
          <w:noProof/>
        </w:rPr>
        <w:drawing>
          <wp:inline distT="0" distB="0" distL="0" distR="0" wp14:anchorId="0E3FD91F" wp14:editId="741ECB0A">
            <wp:extent cx="1629514" cy="1629514"/>
            <wp:effectExtent l="0" t="0" r="8890" b="8890"/>
            <wp:docPr id="18661527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15276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9505" cy="163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4D68">
        <w:rPr>
          <w:rFonts w:ascii="Times New Roman" w:hAnsi="Times New Roman" w:cs="Times New Roman"/>
          <w:sz w:val="28"/>
          <w:szCs w:val="28"/>
        </w:rPr>
        <w:t xml:space="preserve">  </w:t>
      </w:r>
      <w:r w:rsidR="00934D68" w:rsidRPr="00934D68">
        <w:rPr>
          <w:noProof/>
        </w:rPr>
        <w:drawing>
          <wp:inline distT="0" distB="0" distL="0" distR="0" wp14:anchorId="4AC8892F" wp14:editId="4B339F86">
            <wp:extent cx="1635954" cy="1635954"/>
            <wp:effectExtent l="0" t="0" r="2540" b="2540"/>
            <wp:docPr id="10765113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51130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43687" cy="1643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3B08" w:rsidRPr="00211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56B"/>
    <w:rsid w:val="0021143D"/>
    <w:rsid w:val="00316A8B"/>
    <w:rsid w:val="003B256B"/>
    <w:rsid w:val="00616339"/>
    <w:rsid w:val="007953E9"/>
    <w:rsid w:val="00934D68"/>
    <w:rsid w:val="00BC3B08"/>
    <w:rsid w:val="00DB453A"/>
    <w:rsid w:val="00F1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0B52E"/>
  <w15:chartTrackingRefBased/>
  <w15:docId w15:val="{A5E54E3C-27C8-4D31-AE23-5D041EA7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2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2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25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2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25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2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2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2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2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5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25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25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25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25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25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25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25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25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2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2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2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2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2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25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25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25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25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25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B25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Золушка</dc:creator>
  <cp:keywords/>
  <dc:description/>
  <cp:lastModifiedBy>Золушка</cp:lastModifiedBy>
  <cp:revision>4</cp:revision>
  <dcterms:created xsi:type="dcterms:W3CDTF">2026-02-24T14:05:00Z</dcterms:created>
  <dcterms:modified xsi:type="dcterms:W3CDTF">2026-02-24T14:07:00Z</dcterms:modified>
</cp:coreProperties>
</file>