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99" w:rsidRPr="002D2F2D" w:rsidRDefault="00310E99" w:rsidP="0031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План работы</w:t>
      </w:r>
    </w:p>
    <w:p w:rsidR="00310E99" w:rsidRPr="002D2F2D" w:rsidRDefault="00310E99" w:rsidP="00310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:rsidR="00310E99" w:rsidRPr="002D2F2D" w:rsidRDefault="00310E99" w:rsidP="00310E9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Вторая младшая группа №15</w:t>
      </w:r>
    </w:p>
    <w:p w:rsidR="00310E99" w:rsidRPr="002D2F2D" w:rsidRDefault="00310E99" w:rsidP="00310E9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Янва</w:t>
      </w:r>
      <w:r w:rsidRPr="002D2F2D">
        <w:rPr>
          <w:rFonts w:ascii="Times New Roman" w:eastAsia="Times New Roman" w:hAnsi="Times New Roman" w:cs="Times New Roman"/>
          <w:sz w:val="28"/>
          <w:szCs w:val="28"/>
        </w:rPr>
        <w:t>рь</w:t>
      </w:r>
    </w:p>
    <w:p w:rsidR="00B52454" w:rsidRDefault="00815B06">
      <w:pPr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Одежда.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Цель: систематизировать знания детей об одежде, формировать обобщающее понятие.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70FC">
        <w:rPr>
          <w:rFonts w:ascii="Times New Roman" w:eastAsia="Times New Roman" w:hAnsi="Times New Roman" w:cs="Times New Roman"/>
          <w:sz w:val="24"/>
          <w:szCs w:val="24"/>
        </w:rPr>
        <w:t>уточнить названия одежды; закрепить понятия: верхняя, нижняя (белье), праздничная, повседневная, летняя, зимняя одежда (теплая и легкая);</w:t>
      </w:r>
      <w:proofErr w:type="gramEnd"/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уметь называть отдельные детали одежды;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познакомить детей с названиями материалов; учить образовывать относительные прилагательные.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уточнить, кто шьет одежду, где и какие инструменты необходимы, расширять глагольный словарь, учить образовывать глаголы приставочным способом.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учить образовывать форму повелительного наклонения глаголов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развивать мышление, память, внимание.</w:t>
      </w:r>
    </w:p>
    <w:p w:rsidR="00815B06" w:rsidRDefault="00815B06" w:rsidP="00815B06">
      <w:r w:rsidRPr="00AB70FC">
        <w:rPr>
          <w:rFonts w:ascii="Times New Roman" w:eastAsia="Times New Roman" w:hAnsi="Times New Roman" w:cs="Times New Roman"/>
          <w:sz w:val="24"/>
          <w:szCs w:val="24"/>
        </w:rPr>
        <w:t>Артикуляционные упражнения для губ, щек, языка, вызывание произнесения звука [Л]. Развитие фонематического восприятия.</w:t>
      </w:r>
    </w:p>
    <w:p w:rsidR="00815B06" w:rsidRPr="001A59AB" w:rsidRDefault="001A59AB" w:rsidP="00815B06">
      <w:pPr>
        <w:rPr>
          <w:rFonts w:ascii="Times New Roman" w:eastAsia="Times New Roman" w:hAnsi="Times New Roman"/>
          <w:sz w:val="36"/>
          <w:szCs w:val="36"/>
        </w:rPr>
      </w:pPr>
      <w:r w:rsidRPr="001A59AB">
        <w:rPr>
          <w:rFonts w:ascii="Times New Roman" w:eastAsia="Times New Roman" w:hAnsi="Times New Roman"/>
          <w:noProof/>
          <w:sz w:val="36"/>
          <w:szCs w:val="36"/>
        </w:rPr>
        <w:drawing>
          <wp:inline distT="0" distB="0" distL="0" distR="0">
            <wp:extent cx="1471049" cy="2133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64" cy="217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59AB">
        <w:rPr>
          <w:rFonts w:ascii="Times New Roman" w:eastAsia="Times New Roman" w:hAnsi="Times New Roman"/>
          <w:sz w:val="36"/>
          <w:szCs w:val="36"/>
        </w:rPr>
        <w:t xml:space="preserve"> </w:t>
      </w:r>
      <w:r w:rsidRPr="001A59AB">
        <w:rPr>
          <w:rFonts w:ascii="Times New Roman" w:eastAsia="Times New Roman" w:hAnsi="Times New Roman"/>
          <w:noProof/>
          <w:sz w:val="36"/>
          <w:szCs w:val="36"/>
        </w:rPr>
        <w:drawing>
          <wp:inline distT="0" distB="0" distL="0" distR="0">
            <wp:extent cx="1534428" cy="2148840"/>
            <wp:effectExtent l="19050" t="0" r="862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35" cy="216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59AB">
        <w:rPr>
          <w:rFonts w:ascii="Times New Roman" w:eastAsia="Times New Roman" w:hAnsi="Times New Roman"/>
          <w:sz w:val="36"/>
          <w:szCs w:val="36"/>
        </w:rPr>
        <w:t xml:space="preserve"> </w:t>
      </w:r>
      <w:r w:rsidRPr="001A59AB">
        <w:rPr>
          <w:rFonts w:ascii="Times New Roman" w:eastAsia="Times New Roman" w:hAnsi="Times New Roman"/>
          <w:noProof/>
          <w:sz w:val="36"/>
          <w:szCs w:val="36"/>
        </w:rPr>
        <w:drawing>
          <wp:inline distT="0" distB="0" distL="0" distR="0">
            <wp:extent cx="1794510" cy="21496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921" cy="215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9AB" w:rsidRDefault="001A59AB" w:rsidP="00815B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5B06" w:rsidRDefault="00815B06" w:rsidP="00815B06">
      <w:pPr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Обувь.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Цель: систематизировать знания детей об обуви, формировать обобщающее понятие.</w:t>
      </w:r>
    </w:p>
    <w:p w:rsidR="00D216E8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="00D21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5B06" w:rsidRPr="00AB70FC" w:rsidRDefault="00D216E8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уточнить названия обуви (работать над слоговой структурой слова), ввести понятие мужская, женская, детская обувь, праздничная, повседневная, спортивная обувь, зимняя, летняя (тёплая и легкая) обувь.</w:t>
      </w:r>
      <w:proofErr w:type="gramEnd"/>
    </w:p>
    <w:p w:rsidR="00815B06" w:rsidRPr="00AB70FC" w:rsidRDefault="00D216E8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 xml:space="preserve">учить образовывать форму </w:t>
      </w:r>
      <w:proofErr w:type="spellStart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множ</w:t>
      </w:r>
      <w:proofErr w:type="gramStart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исла</w:t>
      </w:r>
      <w:proofErr w:type="spellEnd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 xml:space="preserve"> сущ., форму родит. и винит падежей единств. числа </w:t>
      </w:r>
      <w:proofErr w:type="spellStart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сущ-х</w:t>
      </w:r>
      <w:proofErr w:type="spellEnd"/>
    </w:p>
    <w:p w:rsidR="00815B06" w:rsidRPr="00AB70FC" w:rsidRDefault="00D216E8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 xml:space="preserve">учить образовывать новые слова путем добавления </w:t>
      </w:r>
      <w:proofErr w:type="spellStart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уменьш</w:t>
      </w:r>
      <w:proofErr w:type="gramStart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ласкат</w:t>
      </w:r>
      <w:proofErr w:type="spellEnd"/>
      <w:r w:rsidR="00815B06" w:rsidRPr="00AB70FC">
        <w:rPr>
          <w:rFonts w:ascii="Times New Roman" w:eastAsia="Times New Roman" w:hAnsi="Times New Roman" w:cs="Times New Roman"/>
          <w:sz w:val="24"/>
          <w:szCs w:val="24"/>
        </w:rPr>
        <w:t>. суффиксов</w:t>
      </w:r>
    </w:p>
    <w:p w:rsidR="00815B06" w:rsidRPr="00AB70FC" w:rsidRDefault="00815B06" w:rsidP="00815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развивать мышление, память, внимание.</w:t>
      </w:r>
    </w:p>
    <w:p w:rsidR="00815B06" w:rsidRDefault="00815B06" w:rsidP="00815B06">
      <w:pPr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 w:cs="Times New Roman"/>
          <w:sz w:val="24"/>
          <w:szCs w:val="24"/>
        </w:rPr>
        <w:t>Артикуляционные упражнения для губ, щек, языка, автоматизация произнесения звука [Л]. Развитие фонематического восприятия.</w:t>
      </w:r>
    </w:p>
    <w:p w:rsidR="00815B06" w:rsidRPr="00815B06" w:rsidRDefault="00D216E8" w:rsidP="00815B06">
      <w:r>
        <w:rPr>
          <w:noProof/>
        </w:rPr>
        <w:lastRenderedPageBreak/>
        <w:drawing>
          <wp:inline distT="0" distB="0" distL="0" distR="0">
            <wp:extent cx="1428155" cy="1905000"/>
            <wp:effectExtent l="19050" t="0" r="5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93" cy="191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28376" cy="1905000"/>
            <wp:effectExtent l="19050" t="0" r="37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167" cy="1912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A59AB">
        <w:rPr>
          <w:noProof/>
        </w:rPr>
        <w:drawing>
          <wp:inline distT="0" distB="0" distL="0" distR="0">
            <wp:extent cx="1480299" cy="1950720"/>
            <wp:effectExtent l="19050" t="0" r="560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94" cy="196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B06" w:rsidRPr="00815B06" w:rsidSect="00B5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815B06"/>
    <w:rsid w:val="001A59AB"/>
    <w:rsid w:val="00310E99"/>
    <w:rsid w:val="00815B06"/>
    <w:rsid w:val="00B52454"/>
    <w:rsid w:val="00D2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2026-01-20T02:12:00Z</dcterms:created>
  <dcterms:modified xsi:type="dcterms:W3CDTF">2026-01-23T01:25:00Z</dcterms:modified>
</cp:coreProperties>
</file>