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993" w:rsidRPr="00EF727E" w:rsidRDefault="00181846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EF727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область </w:t>
      </w:r>
      <w:r w:rsidR="00EF727E" w:rsidRPr="00EF727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Образовательная </w:t>
      </w:r>
      <w:r w:rsidRPr="00EF727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«Социально – коммуникативное развитие»:</w:t>
      </w:r>
    </w:p>
    <w:p w:rsidR="00181846" w:rsidRPr="00EF727E" w:rsidRDefault="00EF727E" w:rsidP="00317B3F">
      <w:pPr>
        <w:spacing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F727E">
        <w:rPr>
          <w:rFonts w:ascii="Times New Roman" w:hAnsi="Times New Roman" w:cs="Times New Roman"/>
          <w:color w:val="000000"/>
          <w:sz w:val="27"/>
          <w:szCs w:val="27"/>
        </w:rPr>
        <w:t xml:space="preserve">По данным диагностики видно, что программный материал образовательной области усвоен детьми средних уровнях. Дошкольники старшей группы умеют оформлять игру, используя разнообразные материалы (атрибуты), являются </w:t>
      </w:r>
      <w:r w:rsidRPr="00073C66">
        <w:rPr>
          <w:rFonts w:ascii="Times New Roman" w:hAnsi="Times New Roman" w:cs="Times New Roman"/>
          <w:color w:val="000000"/>
          <w:sz w:val="27"/>
          <w:szCs w:val="27"/>
        </w:rPr>
        <w:t>инициаторами в игре, часто организуют игры самостоятельно без помощи</w:t>
      </w:r>
      <w:r w:rsidRPr="00EF727E">
        <w:rPr>
          <w:rFonts w:ascii="Times New Roman" w:hAnsi="Times New Roman" w:cs="Times New Roman"/>
          <w:color w:val="000000"/>
          <w:sz w:val="27"/>
          <w:szCs w:val="27"/>
        </w:rPr>
        <w:t xml:space="preserve"> воспитателя. Активно проявляют интерес к дежурству и убирают за собой игрушки. У детей данной группы к концу года сформировались навыки организованного поведения в детском саду, дома и на улице. Также воспитанники старшей группы имеют элементарные представления о том, что такое хорошо, а что плохо, основы безопасного поведения в быту и в природе. Но все же несколько ребят остается на низком уровне</w:t>
      </w:r>
    </w:p>
    <w:p w:rsidR="004D3E8C" w:rsidRDefault="00317B3F" w:rsidP="00181846">
      <w:pPr>
        <w:pStyle w:val="zfr3q"/>
        <w:spacing w:before="0" w:beforeAutospacing="0" w:after="0" w:afterAutospacing="0"/>
        <w:rPr>
          <w:rStyle w:val="c9dxtc"/>
          <w:color w:val="000000"/>
          <w:sz w:val="27"/>
          <w:szCs w:val="27"/>
        </w:rPr>
      </w:pPr>
      <w:r w:rsidRPr="00317B3F">
        <w:rPr>
          <w:rStyle w:val="c9dxtc"/>
          <w:b/>
          <w:bCs/>
          <w:color w:val="000000"/>
          <w:sz w:val="28"/>
          <w:szCs w:val="28"/>
        </w:rPr>
        <w:t>Рекомендации</w:t>
      </w:r>
      <w:r>
        <w:rPr>
          <w:rStyle w:val="c9dxtc"/>
          <w:rFonts w:ascii="Arial" w:hAnsi="Arial" w:cs="Arial"/>
          <w:b/>
          <w:bCs/>
          <w:color w:val="000000"/>
          <w:sz w:val="28"/>
          <w:szCs w:val="28"/>
        </w:rPr>
        <w:t>:</w:t>
      </w:r>
      <w:r w:rsidR="005A38C0" w:rsidRPr="005A38C0">
        <w:rPr>
          <w:color w:val="000000"/>
          <w:sz w:val="28"/>
          <w:szCs w:val="28"/>
        </w:rPr>
        <w:t xml:space="preserve"> </w:t>
      </w:r>
      <w:r w:rsidR="005A38C0" w:rsidRPr="005A38C0">
        <w:rPr>
          <w:color w:val="000000"/>
          <w:sz w:val="27"/>
          <w:szCs w:val="27"/>
        </w:rPr>
        <w:t xml:space="preserve">на основании выше изложенного необходимо продолжать работу развивающих проблемно-практических и проблемно - </w:t>
      </w:r>
      <w:r w:rsidR="005A38C0" w:rsidRPr="005A38C0">
        <w:rPr>
          <w:color w:val="000000"/>
          <w:sz w:val="27"/>
          <w:szCs w:val="27"/>
        </w:rPr>
        <w:softHyphen/>
        <w:t xml:space="preserve">игровых ситуаций, связанных с решением социально и нравственно значимых вопросов. Необходимо продолжать уделять внимание формированию культуры общения со взрослыми и сверстниками, учить общаться бесконфликтно. Продолжать учить формировать эмоциональную отзывчивость, учить детей </w:t>
      </w:r>
      <w:r w:rsidR="005A38C0" w:rsidRPr="005A38C0">
        <w:rPr>
          <w:color w:val="000000"/>
          <w:sz w:val="27"/>
          <w:szCs w:val="27"/>
        </w:rPr>
        <w:t>понимать </w:t>
      </w:r>
      <w:r w:rsidR="005A38C0" w:rsidRPr="005A38C0">
        <w:rPr>
          <w:rStyle w:val="c9dxtc"/>
          <w:color w:val="000000"/>
          <w:sz w:val="27"/>
          <w:szCs w:val="27"/>
        </w:rPr>
        <w:t>себя</w:t>
      </w:r>
      <w:r w:rsidR="00181846" w:rsidRPr="00317B3F">
        <w:rPr>
          <w:rStyle w:val="c9dxtc"/>
          <w:color w:val="000000"/>
          <w:sz w:val="27"/>
          <w:szCs w:val="27"/>
        </w:rPr>
        <w:t>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- ролевых игр, закреплению вести диалоги, принимать игровые</w:t>
      </w:r>
      <w:r w:rsidR="000C7323">
        <w:rPr>
          <w:rStyle w:val="c9dxtc"/>
          <w:color w:val="000000"/>
          <w:sz w:val="27"/>
          <w:szCs w:val="27"/>
        </w:rPr>
        <w:t xml:space="preserve"> </w:t>
      </w:r>
      <w:r w:rsidR="00567AA2">
        <w:rPr>
          <w:rStyle w:val="c9dxtc"/>
          <w:color w:val="000000"/>
          <w:sz w:val="27"/>
          <w:szCs w:val="27"/>
        </w:rPr>
        <w:t xml:space="preserve">задачи. Продолжить индивидуальную деятельность </w:t>
      </w:r>
      <w:r w:rsidR="00FB3D87">
        <w:rPr>
          <w:rStyle w:val="c9dxtc"/>
          <w:color w:val="000000"/>
          <w:sz w:val="27"/>
          <w:szCs w:val="27"/>
        </w:rPr>
        <w:t>с учётом возможностей и особенности развития ребёнка.</w:t>
      </w:r>
    </w:p>
    <w:p w:rsidR="000C7323" w:rsidRDefault="000C7323" w:rsidP="00181846">
      <w:pPr>
        <w:pStyle w:val="zfr3q"/>
        <w:spacing w:before="0" w:beforeAutospacing="0" w:after="0" w:afterAutospacing="0"/>
        <w:rPr>
          <w:rStyle w:val="c9dxtc"/>
          <w:color w:val="000000"/>
          <w:sz w:val="28"/>
          <w:szCs w:val="28"/>
        </w:rPr>
      </w:pPr>
    </w:p>
    <w:p w:rsidR="004D3E8C" w:rsidRPr="00FB3D87" w:rsidRDefault="004D3E8C" w:rsidP="004D3E8C">
      <w:pPr>
        <w:pStyle w:val="zfr3q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FB3D87">
        <w:rPr>
          <w:rStyle w:val="c9dxtc"/>
          <w:b/>
          <w:bCs/>
          <w:iCs/>
          <w:color w:val="000000"/>
          <w:sz w:val="28"/>
          <w:szCs w:val="28"/>
          <w:u w:val="single"/>
        </w:rPr>
        <w:t>Образовательная область «Познавательное развитие»:</w:t>
      </w:r>
    </w:p>
    <w:p w:rsidR="004D3E8C" w:rsidRDefault="004D3E8C" w:rsidP="00181846">
      <w:pPr>
        <w:pStyle w:val="zfr3q"/>
        <w:spacing w:before="0" w:beforeAutospacing="0" w:after="0" w:afterAutospacing="0"/>
        <w:rPr>
          <w:rStyle w:val="c9dxtc"/>
          <w:b/>
          <w:bCs/>
          <w:i/>
          <w:iCs/>
          <w:color w:val="000000"/>
          <w:sz w:val="28"/>
          <w:szCs w:val="28"/>
          <w:u w:val="single"/>
        </w:rPr>
      </w:pPr>
    </w:p>
    <w:p w:rsidR="004D3E8C" w:rsidRPr="00EC1734" w:rsidRDefault="004D3E8C" w:rsidP="00EC1734">
      <w:pPr>
        <w:pStyle w:val="zfr3q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 w:rsidRPr="00EC1734">
        <w:rPr>
          <w:rStyle w:val="c9dxtc"/>
          <w:color w:val="000000"/>
          <w:sz w:val="27"/>
          <w:szCs w:val="27"/>
        </w:rPr>
        <w:t>По данным результатам можно сделать вывод, что за год дети усвоили программный материал и овладели необходимыми знаниями, умениями и навыками. Хорошо развиты элементарные математические представления и навыки конструирования.</w:t>
      </w:r>
    </w:p>
    <w:p w:rsidR="004D3E8C" w:rsidRPr="00EC1734" w:rsidRDefault="004D3E8C" w:rsidP="00EC1734">
      <w:pPr>
        <w:pStyle w:val="zfr3q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 w:rsidRPr="00EC1734">
        <w:rPr>
          <w:rStyle w:val="c9dxtc"/>
          <w:color w:val="000000"/>
          <w:sz w:val="27"/>
          <w:szCs w:val="27"/>
        </w:rPr>
        <w:t>Дети, имеющие высокий и средний уровень овладения знаниями и умениями по данной области,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</w:t>
      </w:r>
      <w:r w:rsidR="000C7323" w:rsidRPr="00EC1734">
        <w:rPr>
          <w:rStyle w:val="c9dxtc"/>
          <w:color w:val="000000"/>
          <w:sz w:val="27"/>
          <w:szCs w:val="27"/>
        </w:rPr>
        <w:t>. Знают название родного города</w:t>
      </w:r>
      <w:r w:rsidRPr="00EC1734">
        <w:rPr>
          <w:rStyle w:val="c9dxtc"/>
          <w:color w:val="000000"/>
          <w:sz w:val="27"/>
          <w:szCs w:val="27"/>
        </w:rPr>
        <w:t>, название страны и столицы.</w:t>
      </w:r>
    </w:p>
    <w:p w:rsidR="004D3E8C" w:rsidRPr="00EC1734" w:rsidRDefault="004D3E8C" w:rsidP="00EC1734">
      <w:pPr>
        <w:pStyle w:val="zfr3q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 w:rsidRPr="00EC1734">
        <w:rPr>
          <w:rStyle w:val="c9dxtc"/>
          <w:color w:val="000000"/>
          <w:sz w:val="27"/>
          <w:szCs w:val="27"/>
        </w:rPr>
        <w:t xml:space="preserve">Различают круг, квадрат, треугольник, прямоугольник, овал; умеют сравнивать два предмета по высоте, ширине и длине. </w:t>
      </w:r>
    </w:p>
    <w:p w:rsidR="004D3E8C" w:rsidRPr="00FB3D87" w:rsidRDefault="00BB7D0C" w:rsidP="00EC1734">
      <w:pPr>
        <w:pStyle w:val="zfr3q"/>
        <w:spacing w:before="0" w:beforeAutospacing="0" w:after="0" w:afterAutospacing="0"/>
        <w:rPr>
          <w:rStyle w:val="c9dxtc"/>
          <w:color w:val="000000"/>
          <w:sz w:val="27"/>
          <w:szCs w:val="27"/>
        </w:rPr>
      </w:pPr>
      <w:r w:rsidRPr="00EC1734">
        <w:rPr>
          <w:rStyle w:val="c9dxtc"/>
          <w:color w:val="000000"/>
          <w:sz w:val="27"/>
          <w:szCs w:val="27"/>
        </w:rPr>
        <w:t>О</w:t>
      </w:r>
      <w:r w:rsidR="004D3E8C" w:rsidRPr="00EC1734">
        <w:rPr>
          <w:rStyle w:val="c9dxtc"/>
          <w:color w:val="000000"/>
          <w:sz w:val="27"/>
          <w:szCs w:val="27"/>
        </w:rPr>
        <w:t xml:space="preserve">стаются дети, у которых выявлен низкий уровень усвоения </w:t>
      </w:r>
      <w:r w:rsidR="00567AA2" w:rsidRPr="00EC1734">
        <w:rPr>
          <w:rStyle w:val="c9dxtc"/>
          <w:color w:val="000000"/>
          <w:sz w:val="27"/>
          <w:szCs w:val="27"/>
        </w:rPr>
        <w:t>программы. Это дети имеющие индивидуальные особенности развития</w:t>
      </w:r>
      <w:r w:rsidR="00567AA2">
        <w:rPr>
          <w:rStyle w:val="c9dxtc"/>
          <w:color w:val="000000"/>
          <w:sz w:val="28"/>
          <w:szCs w:val="28"/>
        </w:rPr>
        <w:t>.</w:t>
      </w:r>
    </w:p>
    <w:p w:rsidR="00BB7D0C" w:rsidRDefault="00BB7D0C" w:rsidP="004D3E8C">
      <w:pPr>
        <w:pStyle w:val="zfr3q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</w:p>
    <w:p w:rsidR="004D3E8C" w:rsidRDefault="004D3E8C" w:rsidP="004D3E8C">
      <w:pPr>
        <w:pStyle w:val="zfr3q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EC1734">
        <w:rPr>
          <w:rStyle w:val="c9dxtc"/>
          <w:b/>
          <w:bCs/>
          <w:color w:val="000000"/>
          <w:sz w:val="27"/>
          <w:szCs w:val="27"/>
        </w:rPr>
        <w:lastRenderedPageBreak/>
        <w:t>Рекомендации:</w:t>
      </w:r>
      <w:r w:rsidRPr="00EC1734">
        <w:rPr>
          <w:rStyle w:val="c9dxtc"/>
          <w:color w:val="000000"/>
          <w:sz w:val="27"/>
          <w:szCs w:val="27"/>
        </w:rPr>
        <w:t> проводить индивидуальную работу, используя дидактические</w:t>
      </w:r>
      <w:r>
        <w:rPr>
          <w:rStyle w:val="c9dxtc"/>
          <w:color w:val="000000"/>
          <w:sz w:val="28"/>
          <w:szCs w:val="28"/>
        </w:rPr>
        <w:t xml:space="preserve">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4D3E8C" w:rsidRDefault="004D3E8C" w:rsidP="00181846">
      <w:pPr>
        <w:pStyle w:val="zfr3q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b/>
          <w:bCs/>
          <w:iCs/>
          <w:color w:val="000000"/>
          <w:sz w:val="27"/>
          <w:szCs w:val="27"/>
          <w:u w:val="single"/>
        </w:rPr>
        <w:t>Образовательная область «Речевое развитие»:</w:t>
      </w:r>
    </w:p>
    <w:p w:rsidR="004D3E8C" w:rsidRPr="00073C66" w:rsidRDefault="004D3E8C" w:rsidP="00181846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color w:val="000000"/>
          <w:sz w:val="27"/>
          <w:szCs w:val="27"/>
        </w:rPr>
        <w:t>К концу учебного года, уровень знаний, умений и навыков детей старшей группы общеразвивающей направленности 6-го года жизни по разделу «Речевое развит</w:t>
      </w:r>
      <w:r w:rsidR="00073C66">
        <w:rPr>
          <w:rStyle w:val="c9dxtc"/>
          <w:color w:val="000000"/>
          <w:sz w:val="27"/>
          <w:szCs w:val="27"/>
        </w:rPr>
        <w:t>ие» остаётся на среднем уровне</w:t>
      </w:r>
      <w:r w:rsidRPr="00073C66">
        <w:rPr>
          <w:rStyle w:val="c9dxtc"/>
          <w:color w:val="000000"/>
          <w:sz w:val="27"/>
          <w:szCs w:val="27"/>
        </w:rPr>
        <w:t>: 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- звук, слог, слово. Находят слова с заданным звуком, определяют место звука в слове.</w:t>
      </w:r>
    </w:p>
    <w:p w:rsidR="004D3E8C" w:rsidRDefault="004D3E8C" w:rsidP="004D3E8C">
      <w:pPr>
        <w:pStyle w:val="zfr3q"/>
        <w:spacing w:before="0" w:beforeAutospacing="0" w:after="0" w:afterAutospacing="0"/>
        <w:rPr>
          <w:rStyle w:val="c9dxtc"/>
          <w:color w:val="000000"/>
          <w:sz w:val="27"/>
          <w:szCs w:val="27"/>
        </w:rPr>
      </w:pPr>
      <w:r w:rsidRPr="00073C66">
        <w:rPr>
          <w:rStyle w:val="c9dxtc"/>
          <w:color w:val="000000"/>
          <w:sz w:val="27"/>
          <w:szCs w:val="27"/>
        </w:rPr>
        <w:t>Программный материал в данной образоват</w:t>
      </w:r>
      <w:r w:rsidR="00325C3E">
        <w:rPr>
          <w:rStyle w:val="c9dxtc"/>
          <w:color w:val="000000"/>
          <w:sz w:val="27"/>
          <w:szCs w:val="27"/>
        </w:rPr>
        <w:t xml:space="preserve">ельной области усвоен на среднем </w:t>
      </w:r>
      <w:r w:rsidRPr="00073C66">
        <w:rPr>
          <w:rStyle w:val="c9dxtc"/>
          <w:color w:val="000000"/>
          <w:sz w:val="27"/>
          <w:szCs w:val="27"/>
        </w:rPr>
        <w:t xml:space="preserve">уровне. </w:t>
      </w:r>
      <w:r w:rsidR="002353C0">
        <w:rPr>
          <w:rStyle w:val="c9dxtc"/>
          <w:color w:val="000000"/>
          <w:sz w:val="27"/>
          <w:szCs w:val="27"/>
        </w:rPr>
        <w:t xml:space="preserve">На низком уровне </w:t>
      </w:r>
      <w:r w:rsidRPr="00073C66">
        <w:rPr>
          <w:rStyle w:val="c9dxtc"/>
          <w:color w:val="000000"/>
          <w:sz w:val="27"/>
          <w:szCs w:val="27"/>
        </w:rPr>
        <w:t>усвоения общеразвивающей программы</w:t>
      </w:r>
      <w:r w:rsidR="002353C0">
        <w:rPr>
          <w:rStyle w:val="c9dxtc"/>
          <w:color w:val="000000"/>
          <w:sz w:val="27"/>
          <w:szCs w:val="27"/>
        </w:rPr>
        <w:t xml:space="preserve"> остаются ребята с ОВЗ и дети не стабильно посещающие</w:t>
      </w:r>
      <w:r w:rsidR="005F44B2">
        <w:rPr>
          <w:rStyle w:val="c9dxtc"/>
          <w:color w:val="000000"/>
          <w:sz w:val="27"/>
          <w:szCs w:val="27"/>
        </w:rPr>
        <w:t xml:space="preserve"> детский сад.</w:t>
      </w:r>
    </w:p>
    <w:p w:rsidR="00325C3E" w:rsidRPr="00073C66" w:rsidRDefault="00325C3E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b/>
          <w:bCs/>
          <w:color w:val="000000"/>
          <w:sz w:val="27"/>
          <w:szCs w:val="27"/>
        </w:rPr>
        <w:t>Рекомендации:</w:t>
      </w:r>
      <w:r w:rsidRPr="00073C66">
        <w:rPr>
          <w:rStyle w:val="c9dxtc"/>
          <w:color w:val="000000"/>
          <w:sz w:val="27"/>
          <w:szCs w:val="27"/>
        </w:rPr>
        <w:t> для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выразительно рассказывать стихи, составлять рассказы по сюжетным картинкам.</w:t>
      </w: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color w:val="000000"/>
          <w:sz w:val="27"/>
          <w:szCs w:val="27"/>
        </w:rPr>
        <w:t>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color w:val="000000"/>
          <w:sz w:val="27"/>
          <w:szCs w:val="27"/>
        </w:rPr>
        <w:t> </w:t>
      </w: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color w:val="000000"/>
          <w:sz w:val="27"/>
          <w:szCs w:val="27"/>
        </w:rPr>
        <w:t> </w:t>
      </w:r>
    </w:p>
    <w:p w:rsidR="004D3E8C" w:rsidRPr="005F44B2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5F44B2">
        <w:rPr>
          <w:rStyle w:val="c9dxtc"/>
          <w:b/>
          <w:bCs/>
          <w:iCs/>
          <w:color w:val="000000"/>
          <w:sz w:val="27"/>
          <w:szCs w:val="27"/>
          <w:u w:val="single"/>
        </w:rPr>
        <w:t>Образовательная область «Художественно – эстетическое развитие»:</w:t>
      </w:r>
    </w:p>
    <w:p w:rsidR="005F44B2" w:rsidRDefault="005F44B2" w:rsidP="004D3E8C">
      <w:pPr>
        <w:pStyle w:val="zfr3q"/>
        <w:spacing w:before="0" w:beforeAutospacing="0" w:after="0" w:afterAutospacing="0"/>
        <w:rPr>
          <w:rStyle w:val="c9dxtc"/>
          <w:color w:val="000000"/>
          <w:sz w:val="27"/>
          <w:szCs w:val="27"/>
        </w:rPr>
      </w:pP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color w:val="000000"/>
          <w:sz w:val="27"/>
          <w:szCs w:val="27"/>
        </w:rPr>
        <w:t xml:space="preserve">Программный материал в данной области усвоен детьми на среднем уровне. 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</w:t>
      </w:r>
      <w:r w:rsidRPr="00073C66">
        <w:rPr>
          <w:rStyle w:val="c9dxtc"/>
          <w:color w:val="000000"/>
          <w:sz w:val="27"/>
          <w:szCs w:val="27"/>
        </w:rPr>
        <w:lastRenderedPageBreak/>
        <w:t xml:space="preserve">правильно располагать изображение на листе, могут назвать основные виды декоративно - прикладного творчества. У всех воспитанников данной группы достаточно развит навык </w:t>
      </w:r>
      <w:proofErr w:type="gramStart"/>
      <w:r w:rsidRPr="00073C66">
        <w:rPr>
          <w:rStyle w:val="c9dxtc"/>
          <w:color w:val="000000"/>
          <w:sz w:val="27"/>
          <w:szCs w:val="27"/>
        </w:rPr>
        <w:t>лепки</w:t>
      </w:r>
      <w:r w:rsidR="005F44B2">
        <w:rPr>
          <w:color w:val="212121"/>
          <w:sz w:val="27"/>
          <w:szCs w:val="27"/>
        </w:rPr>
        <w:t xml:space="preserve"> </w:t>
      </w:r>
      <w:r w:rsidRPr="00073C66">
        <w:rPr>
          <w:rStyle w:val="c9dxtc"/>
          <w:color w:val="000000"/>
          <w:sz w:val="27"/>
          <w:szCs w:val="27"/>
        </w:rPr>
        <w:t>объемного образа</w:t>
      </w:r>
      <w:proofErr w:type="gramEnd"/>
      <w:r w:rsidRPr="00073C66">
        <w:rPr>
          <w:rStyle w:val="c9dxtc"/>
          <w:color w:val="000000"/>
          <w:sz w:val="27"/>
          <w:szCs w:val="27"/>
        </w:rPr>
        <w:t xml:space="preserve"> и все дети до конца и акк</w:t>
      </w:r>
      <w:r w:rsidR="005F44B2">
        <w:rPr>
          <w:rStyle w:val="c9dxtc"/>
          <w:color w:val="000000"/>
          <w:sz w:val="27"/>
          <w:szCs w:val="27"/>
        </w:rPr>
        <w:t xml:space="preserve">уратно выполняют плоскую лепку; </w:t>
      </w:r>
      <w:r w:rsidRPr="00073C66">
        <w:rPr>
          <w:rStyle w:val="c9dxtc"/>
          <w:color w:val="000000"/>
          <w:sz w:val="27"/>
          <w:szCs w:val="27"/>
        </w:rPr>
        <w:t>также умеют правильно держать ножницы и правильно вырезать из бумаги, убирать свое рабочее место.</w:t>
      </w:r>
    </w:p>
    <w:p w:rsidR="004D3E8C" w:rsidRDefault="004D3E8C" w:rsidP="004D3E8C">
      <w:pPr>
        <w:pStyle w:val="zfr3q"/>
        <w:spacing w:before="0" w:beforeAutospacing="0" w:after="0" w:afterAutospacing="0"/>
        <w:rPr>
          <w:rStyle w:val="c9dxtc"/>
          <w:color w:val="000000"/>
          <w:sz w:val="27"/>
          <w:szCs w:val="27"/>
        </w:rPr>
      </w:pPr>
      <w:r w:rsidRPr="00073C66">
        <w:rPr>
          <w:rStyle w:val="c9dxtc"/>
          <w:color w:val="000000"/>
          <w:sz w:val="27"/>
          <w:szCs w:val="27"/>
        </w:rPr>
        <w:t>Но все же остаются дети, у которых сохранился низкий уровень усвоения программ</w:t>
      </w:r>
      <w:r w:rsidR="005F44B2">
        <w:rPr>
          <w:rStyle w:val="c9dxtc"/>
          <w:color w:val="000000"/>
          <w:sz w:val="27"/>
          <w:szCs w:val="27"/>
        </w:rPr>
        <w:t>ы</w:t>
      </w:r>
      <w:r w:rsidRPr="00073C66">
        <w:rPr>
          <w:rStyle w:val="c9dxtc"/>
          <w:color w:val="000000"/>
          <w:sz w:val="27"/>
          <w:szCs w:val="27"/>
        </w:rPr>
        <w:t>.</w:t>
      </w:r>
    </w:p>
    <w:p w:rsidR="005F44B2" w:rsidRPr="005F44B2" w:rsidRDefault="005F44B2" w:rsidP="004D3E8C">
      <w:pPr>
        <w:pStyle w:val="zfr3q"/>
        <w:spacing w:before="0" w:beforeAutospacing="0" w:after="0" w:afterAutospacing="0"/>
        <w:rPr>
          <w:color w:val="000000"/>
          <w:sz w:val="27"/>
          <w:szCs w:val="27"/>
        </w:rPr>
      </w:pP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b/>
          <w:bCs/>
          <w:color w:val="000000"/>
          <w:sz w:val="27"/>
          <w:szCs w:val="27"/>
        </w:rPr>
        <w:t>Рекомендации:</w:t>
      </w:r>
      <w:r w:rsidRPr="00073C66">
        <w:rPr>
          <w:rStyle w:val="c9dxtc"/>
          <w:color w:val="000000"/>
          <w:sz w:val="27"/>
          <w:szCs w:val="27"/>
        </w:rPr>
        <w:t> 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детско - родительского творчества.</w:t>
      </w: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color w:val="000000"/>
          <w:sz w:val="27"/>
          <w:szCs w:val="27"/>
        </w:rPr>
        <w:t> </w:t>
      </w: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b/>
          <w:bCs/>
          <w:color w:val="000000"/>
          <w:sz w:val="27"/>
          <w:szCs w:val="27"/>
        </w:rPr>
        <w:t>Выводы:</w:t>
      </w: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color w:val="000000"/>
          <w:sz w:val="27"/>
          <w:szCs w:val="27"/>
        </w:rPr>
        <w:t>Полученные результаты говорят о стабильности в усвоении программы ДОУ детьми по всем разделам.</w:t>
      </w: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color w:val="000000"/>
          <w:sz w:val="27"/>
          <w:szCs w:val="27"/>
        </w:rPr>
        <w:t>Из результатов мониторинга определяются следующие направления работы, требующие углубленной работы на следующий учебный год:</w:t>
      </w: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color w:val="000000"/>
          <w:sz w:val="27"/>
          <w:szCs w:val="27"/>
        </w:rPr>
        <w:t>- речевое развитие;</w:t>
      </w: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color w:val="000000"/>
          <w:sz w:val="27"/>
          <w:szCs w:val="27"/>
        </w:rPr>
        <w:t>- познавательное развитие;</w:t>
      </w: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color w:val="000000"/>
          <w:sz w:val="27"/>
          <w:szCs w:val="27"/>
        </w:rPr>
        <w:t>- художественно – эстетическое развитие.</w:t>
      </w: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color w:val="000000"/>
          <w:sz w:val="27"/>
          <w:szCs w:val="27"/>
        </w:rPr>
        <w:t> </w:t>
      </w: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b/>
          <w:bCs/>
          <w:color w:val="000000"/>
          <w:sz w:val="27"/>
          <w:szCs w:val="27"/>
        </w:rPr>
        <w:t>Факторы, положительно повлиявшие на результаты педагогической диагностики:</w:t>
      </w: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color w:val="000000"/>
          <w:sz w:val="27"/>
          <w:szCs w:val="27"/>
        </w:rPr>
        <w:t>Результаты получены 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color w:val="000000"/>
          <w:sz w:val="27"/>
          <w:szCs w:val="27"/>
        </w:rPr>
        <w:t>Очевиден положительный результат проделанной работы: хотя низкий уровень усвоения программы детьми и присутствует, разл</w:t>
      </w:r>
      <w:r w:rsidR="00415BFD">
        <w:rPr>
          <w:rStyle w:val="c9dxtc"/>
          <w:color w:val="000000"/>
          <w:sz w:val="27"/>
          <w:szCs w:val="27"/>
        </w:rPr>
        <w:t>ичия в высоком, среднем</w:t>
      </w:r>
      <w:r w:rsidRPr="00073C66">
        <w:rPr>
          <w:rStyle w:val="c9dxtc"/>
          <w:color w:val="000000"/>
          <w:sz w:val="27"/>
          <w:szCs w:val="27"/>
        </w:rPr>
        <w:t xml:space="preserve"> уровне не значительны, знания детей прочные, они способны применять их в повседневной деятельности.</w:t>
      </w: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b/>
          <w:bCs/>
          <w:color w:val="000000"/>
          <w:sz w:val="27"/>
          <w:szCs w:val="27"/>
        </w:rPr>
        <w:t> </w:t>
      </w: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b/>
          <w:bCs/>
          <w:color w:val="000000"/>
          <w:sz w:val="27"/>
          <w:szCs w:val="27"/>
        </w:rPr>
        <w:t>Планируемая работа по совершенствованию и корректированию образовательной работы с детьми на следующий учебный год:</w:t>
      </w:r>
    </w:p>
    <w:p w:rsidR="008D2C62" w:rsidRDefault="004D3E8C" w:rsidP="008D2C62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color w:val="000000"/>
          <w:sz w:val="27"/>
          <w:szCs w:val="27"/>
        </w:rPr>
        <w:t>1. Продолжать работу, направленную на улучшение посещаемости детей (укрепление здоровья детей, закаливающие мероприятия и т.д.).</w:t>
      </w:r>
    </w:p>
    <w:p w:rsidR="008D2C62" w:rsidRPr="008D2C62" w:rsidRDefault="004D3E8C" w:rsidP="008D2C62">
      <w:pPr>
        <w:pStyle w:val="zfr3q"/>
        <w:spacing w:before="0" w:beforeAutospacing="0" w:after="0" w:afterAutospacing="0"/>
        <w:rPr>
          <w:rStyle w:val="c9dxtc"/>
          <w:color w:val="212121"/>
          <w:sz w:val="27"/>
          <w:szCs w:val="27"/>
        </w:rPr>
      </w:pPr>
      <w:bookmarkStart w:id="0" w:name="_GoBack"/>
      <w:bookmarkEnd w:id="0"/>
      <w:r w:rsidRPr="00073C66">
        <w:rPr>
          <w:rStyle w:val="c9dxtc"/>
          <w:color w:val="000000"/>
          <w:sz w:val="27"/>
          <w:szCs w:val="27"/>
        </w:rPr>
        <w:lastRenderedPageBreak/>
        <w:t>2. Продолжать работу по индивидуальным образовательным маршрутам воспитанников с признаками о</w:t>
      </w:r>
      <w:r w:rsidR="00415BFD">
        <w:rPr>
          <w:rStyle w:val="c9dxtc"/>
          <w:color w:val="000000"/>
          <w:sz w:val="27"/>
          <w:szCs w:val="27"/>
        </w:rPr>
        <w:t>даренности и детьми, имеющими</w:t>
      </w:r>
      <w:r w:rsidR="008D2C62">
        <w:rPr>
          <w:rStyle w:val="c9dxtc"/>
          <w:color w:val="000000"/>
          <w:sz w:val="27"/>
          <w:szCs w:val="27"/>
        </w:rPr>
        <w:t xml:space="preserve"> </w:t>
      </w:r>
      <w:r w:rsidR="008D2C62" w:rsidRPr="00EC1734">
        <w:rPr>
          <w:rStyle w:val="c9dxtc"/>
          <w:color w:val="000000"/>
          <w:sz w:val="27"/>
          <w:szCs w:val="27"/>
        </w:rPr>
        <w:t>индивидуальные особенности развития</w:t>
      </w:r>
      <w:r w:rsidR="008D2C62">
        <w:rPr>
          <w:rStyle w:val="c9dxtc"/>
          <w:color w:val="000000"/>
          <w:sz w:val="28"/>
          <w:szCs w:val="28"/>
        </w:rPr>
        <w:t>.</w:t>
      </w:r>
    </w:p>
    <w:p w:rsidR="008D2C62" w:rsidRDefault="008D2C62" w:rsidP="008D2C62">
      <w:pPr>
        <w:pStyle w:val="zfr3q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</w:p>
    <w:p w:rsidR="004D3E8C" w:rsidRPr="00073C66" w:rsidRDefault="00415BFD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>
        <w:rPr>
          <w:rStyle w:val="c9dxtc"/>
          <w:color w:val="000000"/>
          <w:sz w:val="27"/>
          <w:szCs w:val="27"/>
        </w:rPr>
        <w:t xml:space="preserve"> </w:t>
      </w: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color w:val="000000"/>
          <w:sz w:val="27"/>
          <w:szCs w:val="27"/>
        </w:rPr>
        <w:t>3. Самообразование педагога.</w:t>
      </w: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color w:val="000000"/>
          <w:sz w:val="27"/>
          <w:szCs w:val="27"/>
        </w:rPr>
        <w:t>4. Работа по взаимодействию педагогов ДОО с семьями воспитанников.</w:t>
      </w:r>
    </w:p>
    <w:p w:rsidR="004D3E8C" w:rsidRPr="00073C66" w:rsidRDefault="004D3E8C" w:rsidP="004D3E8C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  <w:r w:rsidRPr="00073C66">
        <w:rPr>
          <w:rStyle w:val="c9dxtc"/>
          <w:color w:val="000000"/>
          <w:sz w:val="27"/>
          <w:szCs w:val="27"/>
        </w:rPr>
        <w:t>5. Продолжать работу по освоению и реализации современных педагогических технологий, направленных на развитие детей.</w:t>
      </w:r>
    </w:p>
    <w:p w:rsidR="004D3E8C" w:rsidRPr="00073C66" w:rsidRDefault="004D3E8C" w:rsidP="00181846">
      <w:pPr>
        <w:pStyle w:val="zfr3q"/>
        <w:spacing w:before="0" w:beforeAutospacing="0" w:after="0" w:afterAutospacing="0"/>
        <w:rPr>
          <w:color w:val="212121"/>
          <w:sz w:val="27"/>
          <w:szCs w:val="27"/>
        </w:rPr>
      </w:pPr>
    </w:p>
    <w:p w:rsidR="00181846" w:rsidRPr="00073C66" w:rsidRDefault="00181846" w:rsidP="00181846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81846" w:rsidRPr="00073C66" w:rsidRDefault="00181846" w:rsidP="00181846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181846" w:rsidRPr="00073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46"/>
    <w:rsid w:val="00073C66"/>
    <w:rsid w:val="000C7323"/>
    <w:rsid w:val="00181846"/>
    <w:rsid w:val="002353C0"/>
    <w:rsid w:val="00317B3F"/>
    <w:rsid w:val="00325C3E"/>
    <w:rsid w:val="003F2993"/>
    <w:rsid w:val="00415BFD"/>
    <w:rsid w:val="004D3E8C"/>
    <w:rsid w:val="00567AA2"/>
    <w:rsid w:val="005A38C0"/>
    <w:rsid w:val="005F44B2"/>
    <w:rsid w:val="008D2C62"/>
    <w:rsid w:val="00BB7D0C"/>
    <w:rsid w:val="00E03166"/>
    <w:rsid w:val="00EC1734"/>
    <w:rsid w:val="00EF727E"/>
    <w:rsid w:val="00F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A39A"/>
  <w15:chartTrackingRefBased/>
  <w15:docId w15:val="{97B058AE-69AE-40E6-9FA3-AE386F9C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18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181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2025-04-23T04:52:00Z</dcterms:created>
  <dcterms:modified xsi:type="dcterms:W3CDTF">2025-04-25T03:17:00Z</dcterms:modified>
</cp:coreProperties>
</file>