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EA9" w:rsidRPr="00D23EA9" w:rsidRDefault="00D23EA9" w:rsidP="00D23EA9">
      <w:pPr>
        <w:spacing w:after="171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D23EA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Муниципальное бюджетное дошкольное образовательное учреждение детский сад № 58 «Золушка» комбинированного вида </w:t>
      </w:r>
      <w:proofErr w:type="gramStart"/>
      <w:r w:rsidRPr="00D23EA9">
        <w:rPr>
          <w:rFonts w:ascii="Times New Roman" w:eastAsia="Times New Roman" w:hAnsi="Times New Roman" w:cs="Times New Roman"/>
          <w:b/>
          <w:bCs/>
          <w:color w:val="000000"/>
          <w:sz w:val="28"/>
        </w:rPr>
        <w:t>г</w:t>
      </w:r>
      <w:proofErr w:type="gramEnd"/>
      <w:r w:rsidRPr="00D23EA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Улан-Удэ</w:t>
      </w:r>
    </w:p>
    <w:p w:rsidR="00D23EA9" w:rsidRPr="00D23EA9" w:rsidRDefault="00D23EA9" w:rsidP="00D23EA9">
      <w:pPr>
        <w:spacing w:after="171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D23EA9">
        <w:rPr>
          <w:rFonts w:ascii="Times New Roman" w:eastAsia="Times New Roman" w:hAnsi="Times New Roman" w:cs="Times New Roman"/>
          <w:b/>
          <w:bCs/>
          <w:color w:val="000000"/>
          <w:sz w:val="28"/>
        </w:rPr>
        <w:t>(МБОУ  детский сад № 58 «Золушка» г</w:t>
      </w:r>
      <w:proofErr w:type="gramStart"/>
      <w:r w:rsidRPr="00D23EA9">
        <w:rPr>
          <w:rFonts w:ascii="Times New Roman" w:eastAsia="Times New Roman" w:hAnsi="Times New Roman" w:cs="Times New Roman"/>
          <w:b/>
          <w:bCs/>
          <w:color w:val="000000"/>
          <w:sz w:val="28"/>
        </w:rPr>
        <w:t>.У</w:t>
      </w:r>
      <w:proofErr w:type="gramEnd"/>
      <w:r w:rsidRPr="00D23EA9">
        <w:rPr>
          <w:rFonts w:ascii="Times New Roman" w:eastAsia="Times New Roman" w:hAnsi="Times New Roman" w:cs="Times New Roman"/>
          <w:b/>
          <w:bCs/>
          <w:color w:val="000000"/>
          <w:sz w:val="28"/>
        </w:rPr>
        <w:t>лан-Удэ)</w:t>
      </w:r>
    </w:p>
    <w:p w:rsidR="00D23EA9" w:rsidRPr="00D23EA9" w:rsidRDefault="00D23EA9" w:rsidP="00D23EA9">
      <w:pPr>
        <w:spacing w:after="171" w:line="240" w:lineRule="auto"/>
        <w:ind w:left="70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D23EA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Утверждаю      </w:t>
      </w:r>
    </w:p>
    <w:p w:rsidR="00D23EA9" w:rsidRPr="00D23EA9" w:rsidRDefault="00D23EA9" w:rsidP="00D23EA9">
      <w:pPr>
        <w:spacing w:after="171" w:line="240" w:lineRule="auto"/>
        <w:ind w:left="70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D23EA9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Заведующий МБОУ №58</w:t>
      </w:r>
    </w:p>
    <w:p w:rsidR="00D23EA9" w:rsidRPr="00D23EA9" w:rsidRDefault="00D23EA9" w:rsidP="00D23EA9">
      <w:pPr>
        <w:spacing w:after="171" w:line="240" w:lineRule="auto"/>
        <w:ind w:left="70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D23EA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«Золушка» </w:t>
      </w:r>
      <w:proofErr w:type="gramStart"/>
      <w:r w:rsidRPr="00D23EA9">
        <w:rPr>
          <w:rFonts w:ascii="Times New Roman" w:eastAsia="Times New Roman" w:hAnsi="Times New Roman" w:cs="Times New Roman"/>
          <w:b/>
          <w:bCs/>
          <w:color w:val="000000"/>
          <w:sz w:val="28"/>
        </w:rPr>
        <w:t>г</w:t>
      </w:r>
      <w:proofErr w:type="gramEnd"/>
      <w:r w:rsidRPr="00D23EA9">
        <w:rPr>
          <w:rFonts w:ascii="Times New Roman" w:eastAsia="Times New Roman" w:hAnsi="Times New Roman" w:cs="Times New Roman"/>
          <w:b/>
          <w:bCs/>
          <w:color w:val="000000"/>
          <w:sz w:val="28"/>
        </w:rPr>
        <w:t>. Улан-Удэ</w:t>
      </w:r>
    </w:p>
    <w:p w:rsidR="00D23EA9" w:rsidRPr="00D23EA9" w:rsidRDefault="00D23EA9" w:rsidP="00D23EA9">
      <w:pPr>
        <w:spacing w:after="171" w:line="240" w:lineRule="auto"/>
        <w:ind w:left="70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D23EA9">
        <w:rPr>
          <w:rFonts w:ascii="Times New Roman" w:eastAsia="Times New Roman" w:hAnsi="Times New Roman" w:cs="Times New Roman"/>
          <w:b/>
          <w:bCs/>
          <w:color w:val="000000"/>
          <w:sz w:val="28"/>
        </w:rPr>
        <w:t>--------------------</w:t>
      </w:r>
      <w:proofErr w:type="spellStart"/>
      <w:r w:rsidRPr="00D23EA9">
        <w:rPr>
          <w:rFonts w:ascii="Times New Roman" w:eastAsia="Times New Roman" w:hAnsi="Times New Roman" w:cs="Times New Roman"/>
          <w:b/>
          <w:bCs/>
          <w:color w:val="000000"/>
          <w:sz w:val="28"/>
        </w:rPr>
        <w:t>Орсоева</w:t>
      </w:r>
      <w:proofErr w:type="spellEnd"/>
      <w:r w:rsidRPr="00D23EA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Н.И.</w:t>
      </w:r>
    </w:p>
    <w:p w:rsidR="00D23EA9" w:rsidRPr="00D23EA9" w:rsidRDefault="00D23EA9" w:rsidP="00D23EA9">
      <w:pPr>
        <w:spacing w:after="171" w:line="240" w:lineRule="auto"/>
        <w:ind w:left="70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D23EA9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Протокол №-</w:t>
      </w:r>
      <w:proofErr w:type="spellStart"/>
      <w:r w:rsidRPr="00D23EA9">
        <w:rPr>
          <w:rFonts w:ascii="Times New Roman" w:eastAsia="Times New Roman" w:hAnsi="Times New Roman" w:cs="Times New Roman"/>
          <w:b/>
          <w:bCs/>
          <w:color w:val="000000"/>
          <w:sz w:val="28"/>
        </w:rPr>
        <w:t>___от</w:t>
      </w:r>
      <w:proofErr w:type="spellEnd"/>
      <w:r w:rsidRPr="00D23EA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«    »____2021</w:t>
      </w:r>
    </w:p>
    <w:p w:rsidR="00D23EA9" w:rsidRPr="00D23EA9" w:rsidRDefault="00D23EA9" w:rsidP="00D23EA9">
      <w:pPr>
        <w:spacing w:after="171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23EA9" w:rsidRDefault="00D23EA9" w:rsidP="00D23EA9">
      <w:pPr>
        <w:spacing w:after="17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23EA9" w:rsidRDefault="00D23EA9" w:rsidP="00D23EA9">
      <w:pPr>
        <w:spacing w:after="17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23EA9" w:rsidRDefault="00D23EA9" w:rsidP="00D23EA9">
      <w:pPr>
        <w:spacing w:after="17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23EA9" w:rsidRPr="00D23EA9" w:rsidRDefault="00D23EA9" w:rsidP="00D23EA9">
      <w:pPr>
        <w:spacing w:after="171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МОНИТОРИНГ</w:t>
      </w:r>
      <w:r w:rsidRPr="00D23EA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ПО КРУЖКОВОЙ РАБОТЕ</w:t>
      </w:r>
    </w:p>
    <w:p w:rsidR="00D23EA9" w:rsidRPr="00D23EA9" w:rsidRDefault="00D23EA9" w:rsidP="00D23EA9">
      <w:pPr>
        <w:spacing w:after="171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D23EA9">
        <w:rPr>
          <w:rFonts w:ascii="Times New Roman" w:eastAsia="Times New Roman" w:hAnsi="Times New Roman" w:cs="Times New Roman"/>
          <w:b/>
          <w:bCs/>
          <w:color w:val="000000"/>
          <w:sz w:val="28"/>
        </w:rPr>
        <w:t>«ТАНЦЕВАЛЬНАЯ РИТМИКА»</w:t>
      </w:r>
    </w:p>
    <w:p w:rsidR="00D23EA9" w:rsidRPr="00D23EA9" w:rsidRDefault="00D23EA9" w:rsidP="00D23EA9">
      <w:pPr>
        <w:spacing w:after="171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D23EA9">
        <w:rPr>
          <w:rFonts w:ascii="Times New Roman" w:eastAsia="Times New Roman" w:hAnsi="Times New Roman" w:cs="Times New Roman"/>
          <w:b/>
          <w:bCs/>
          <w:color w:val="000000"/>
          <w:sz w:val="28"/>
        </w:rPr>
        <w:t>На 2022 -2023 Учебный год</w:t>
      </w:r>
    </w:p>
    <w:p w:rsidR="00D23EA9" w:rsidRPr="00D23EA9" w:rsidRDefault="00D23EA9" w:rsidP="00D23EA9">
      <w:pPr>
        <w:spacing w:after="171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23EA9" w:rsidRPr="00D23EA9" w:rsidRDefault="00D23EA9" w:rsidP="00D23EA9">
      <w:pPr>
        <w:spacing w:after="171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23EA9" w:rsidRPr="00D23EA9" w:rsidRDefault="00D23EA9" w:rsidP="00D23EA9">
      <w:pPr>
        <w:spacing w:after="171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23EA9" w:rsidRPr="00D23EA9" w:rsidRDefault="00D23EA9" w:rsidP="00D23EA9">
      <w:pPr>
        <w:spacing w:after="171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23EA9" w:rsidRPr="00D23EA9" w:rsidRDefault="00D23EA9" w:rsidP="00D23EA9">
      <w:pPr>
        <w:spacing w:after="171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23EA9" w:rsidRPr="00D23EA9" w:rsidRDefault="00D23EA9" w:rsidP="00D23EA9">
      <w:pPr>
        <w:spacing w:after="171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23EA9" w:rsidRPr="00D23EA9" w:rsidRDefault="00D23EA9" w:rsidP="00D23EA9">
      <w:pPr>
        <w:spacing w:after="171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23EA9" w:rsidRPr="00D23EA9" w:rsidRDefault="00D23EA9" w:rsidP="00D23EA9">
      <w:pPr>
        <w:spacing w:after="171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23EA9" w:rsidRPr="00D23EA9" w:rsidRDefault="00D23EA9" w:rsidP="00D23EA9">
      <w:pPr>
        <w:spacing w:after="171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23EA9" w:rsidRPr="00D23EA9" w:rsidRDefault="00D23EA9" w:rsidP="00D23EA9">
      <w:pPr>
        <w:spacing w:after="17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23EA9" w:rsidRPr="00D23EA9" w:rsidRDefault="00D23EA9" w:rsidP="00D23EA9">
      <w:pPr>
        <w:spacing w:after="171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23EA9" w:rsidRPr="00D23EA9" w:rsidRDefault="00D23EA9" w:rsidP="00D23EA9">
      <w:pPr>
        <w:spacing w:after="171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23EA9" w:rsidRPr="00D23EA9" w:rsidRDefault="00D23EA9" w:rsidP="00D23EA9">
      <w:pPr>
        <w:spacing w:after="171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23EA9" w:rsidRPr="00D23EA9" w:rsidRDefault="00D23EA9" w:rsidP="00D23EA9">
      <w:pPr>
        <w:spacing w:after="171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D23EA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Улан-Удэ </w:t>
      </w:r>
    </w:p>
    <w:p w:rsidR="00D23EA9" w:rsidRPr="0077346E" w:rsidRDefault="00D23EA9" w:rsidP="0077346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773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Мониторинг выявления уровня музыкально-ритмического развития</w:t>
      </w:r>
    </w:p>
    <w:p w:rsidR="00D23EA9" w:rsidRPr="0077346E" w:rsidRDefault="00D23EA9" w:rsidP="007734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773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Музыкальность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 – способность воспринимать и передавать в движении образ и основные средства выразительности, изменять движения в соответствии с фразами, темпом и ритмом. Оценивается соответствие исполнения движений в музыке (в процессе самостоятельного исполнения – без показа педагога).</w:t>
      </w:r>
    </w:p>
    <w:p w:rsidR="00D23EA9" w:rsidRPr="0077346E" w:rsidRDefault="00D23EA9" w:rsidP="007734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proofErr w:type="gramStart"/>
      <w:r w:rsidRPr="00773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Эмоциональность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 – выразительность мимики и пантомимики, умение передавать в мимике, позже – жестах, разнообразную гамму чувств, исходя из музыки и содержания композиции (страх, радость, удивление, настороженность, восторг, тревогу, нежность и т.д.), умение выразить свои чувства не только в движении, но и в слове.</w:t>
      </w:r>
      <w:proofErr w:type="gramEnd"/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Оценивается по внешним проявлениям.</w:t>
      </w:r>
    </w:p>
    <w:p w:rsidR="00D23EA9" w:rsidRPr="0077346E" w:rsidRDefault="00D23EA9" w:rsidP="007734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773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Проявление некоторых характерологических особенностей ребёнка 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(скованность-общительность, экстраверсия-интроверсия). При подсчёте баллов этот параметр не учитывается.</w:t>
      </w:r>
    </w:p>
    <w:p w:rsidR="00D23EA9" w:rsidRPr="0077346E" w:rsidRDefault="00D23EA9" w:rsidP="007734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773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Творческие проявления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 – умение импровизировать под знакомую и незнакомую музыку на основе освоенных на занятиях движений, а также придумывать собственные, оригинальные. Оценивается в процессе наблюдения.</w:t>
      </w:r>
    </w:p>
    <w:p w:rsidR="00D23EA9" w:rsidRPr="0077346E" w:rsidRDefault="00D23EA9" w:rsidP="007734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773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Внимание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 - способность не отвлекаться от музыки в процессе движения.</w:t>
      </w:r>
    </w:p>
    <w:p w:rsidR="00D23EA9" w:rsidRPr="0077346E" w:rsidRDefault="00D23EA9" w:rsidP="007734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773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Память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 - способность запоминать музыку и движения.</w:t>
      </w:r>
    </w:p>
    <w:p w:rsidR="00D23EA9" w:rsidRPr="0077346E" w:rsidRDefault="00D23EA9" w:rsidP="007734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773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Подвижность (лабильность) нервных процессов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 - скорость двигательной реакции на изменение музыки.</w:t>
      </w:r>
    </w:p>
    <w:p w:rsidR="00D23EA9" w:rsidRPr="0077346E" w:rsidRDefault="00D23EA9" w:rsidP="007734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773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Координация, ловкость движений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- точность, ловкость движений, координация рук и ног при выполнении упражнений (в ходьбе, </w:t>
      </w:r>
      <w:proofErr w:type="spellStart"/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общеразвивающих</w:t>
      </w:r>
      <w:proofErr w:type="spellEnd"/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танцевальных движениях); правильное сочетание движений рук и ног при ходьбе и при выполнении других видов движений.</w:t>
      </w:r>
    </w:p>
    <w:p w:rsidR="00D23EA9" w:rsidRPr="0077346E" w:rsidRDefault="00D23EA9" w:rsidP="0077346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773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Гибкость, пластичность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 – мягкость, плавность и музыкальность движений рук и тела при выполнении движений.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3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        Критерии для диагностирования детей в средней группе</w:t>
      </w:r>
      <w:proofErr w:type="gramStart"/>
      <w:r w:rsidRPr="00773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proofErr w:type="gramEnd"/>
      <w:r w:rsidRPr="00773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3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Музыкальность.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34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Высокий уровень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 – умеет передавать характер музыки, самостоятельно начинает и заканчивает движение вместе с музыкой, меняет движения на каждую часть музыки.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34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Средний уровень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в движениях выражается общий характер музыки, темп; </w:t>
      </w:r>
      <w:proofErr w:type="gramStart"/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начало</w:t>
      </w:r>
      <w:proofErr w:type="gramEnd"/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конец музыкального произведения совпадают не всегда.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34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Низкий уровень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 – движения не отражают характер музыки и не совпадают с темпом, ритмом, с начало ми концом произведения.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3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Эмоциональность.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34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Высокий уровень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 – умеет ярко передавать мимикой, пантомимой, жестами радость, удивление, восторг, грусть исходя из музыки и содержания композиции, подпевает, приговаривает во время движения, помогая этим себе.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34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Средний уровень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 – передаёт настроение музыки и содержание композиции характером движений без ярких проявлений мимики и пантомимики.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34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Низкий уровень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 – затрудняется в передаче характера музыки и содержания композиции движением, мимика бедная, движения невыразительные.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773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Творческие проявления.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34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Высокий уровень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 – проявляет свои фантазии, придумывает свои варианты движения для передачи характера музыки, игрового образа, используя при этом выразительный жест и оригинальные движения; умеет исполнять знакомые движения в различных игровых ситуациях и под другую музыку.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34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Средний уровень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 – затрудняется в придумывании своих движений для передачи характера музыки, игрового образа, но прослеживается стремление к этому; исполняет знакомые движения под новую музыку.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34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Низкий уровень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 – отказывается придумывать свои движения для передачи характера музыки, игрового образа, копирует движения других детей и взрослого, не может исполнять знакомые движения под новую музыку самостоятельно.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3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Внимание.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34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Высокий уровень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 – правильно выполняет танцевальную композицию от начала до конца самостоятельно.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34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Средний уровень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 – выполняет танцевальную композицию с некоторыми подсказками.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34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Низкий уровень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 – затрудняется в выполнении танцевальной композиции из-за рассеянности внимания.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3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Память.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34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Высокий уровень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 – запоминает танцевальные движения, комплекс упражнений с 3-5 исполнений по показу педагога.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34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Средний уровень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 - запоминает танцевальные движения, комплекс упражнений с 6-8 исполнений по показу педагога.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34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Низкий уровень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 – неспособен запомнить последовательность движений или нуждается в большем количестве показов (более 10).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3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Подвижность (лабильность) нервных процессов.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34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Высокий уровень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 – исполнение движений полностью соответствует музыке, её темпу, ритму, динамике.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34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Средний уровень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 – возбудимость (ускорение движений, переход от одного движения к другому без чёткой законченности предыдущего – перескакивание, суетливость).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34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Низкий уровень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 - заторможенность (запаздывание, задержка и медлительность в движении).</w:t>
      </w:r>
    </w:p>
    <w:p w:rsidR="00D23EA9" w:rsidRPr="0077346E" w:rsidRDefault="00D23EA9" w:rsidP="0077346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3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Координация, ловкость движений.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34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Высокий уровень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 – правильное и точное исполнение ритмических и танцевальных композиций, упражнений, правильное сочетание рук и ног при ходьбе.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34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Средний уровень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не всегда точное и правильное исполнение движений в композициях и упражнениях, </w:t>
      </w:r>
      <w:proofErr w:type="gramStart"/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некоторая</w:t>
      </w:r>
      <w:proofErr w:type="gramEnd"/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раскоординированность</w:t>
      </w:r>
      <w:proofErr w:type="spellEnd"/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 и ног при ходьбе.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34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Низкий уровень</w:t>
      </w: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 – затрудняется в выполнении движений, отсутствие координации рук ног при выполнении упражнений и танцевальных композиций.</w:t>
      </w:r>
    </w:p>
    <w:p w:rsidR="00D23EA9" w:rsidRPr="0077346E" w:rsidRDefault="00D23EA9" w:rsidP="0077346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Нормативными вариантами развития можно считать средние значения по каждому ребенку или обще групповому параметру развития больше 2,5. Эти же параметры в интервале средних значений от 1,8 до 2,4 можно считать показателями проблем в развитии ребенка социального </w:t>
      </w:r>
      <w:proofErr w:type="spellStart"/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и\или</w:t>
      </w:r>
      <w:proofErr w:type="spellEnd"/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органического генеза, а также незначительные трудности организации педагогического процесса в группе. Средние значения менее 1,7 будут свидетельствовать о выраженном несоответствии развития ребенка возрасту, а также необходимости корректировки педагогического процесса в группе по данному параметру данной образовательной области.</w:t>
      </w:r>
    </w:p>
    <w:p w:rsidR="00D23EA9" w:rsidRPr="0077346E" w:rsidRDefault="00D23EA9" w:rsidP="0077346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уровень развития от 2,5 до 3 баллов.</w:t>
      </w:r>
    </w:p>
    <w:p w:rsidR="00D23EA9" w:rsidRPr="0077346E" w:rsidRDefault="00D23EA9" w:rsidP="0077346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proofErr w:type="gramStart"/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Средний</w:t>
      </w:r>
      <w:proofErr w:type="gramEnd"/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1,8 до 2,4 баллов.</w:t>
      </w:r>
    </w:p>
    <w:p w:rsidR="00D23EA9" w:rsidRPr="0077346E" w:rsidRDefault="00D23EA9" w:rsidP="0077346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Низкий уровень от 1 до 1,7 баллов</w:t>
      </w:r>
    </w:p>
    <w:p w:rsidR="00D23EA9" w:rsidRPr="0077346E" w:rsidRDefault="00D23EA9" w:rsidP="0077346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</w:t>
      </w:r>
      <w:proofErr w:type="gramStart"/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поступления результатов мониторинга детей данного возраста</w:t>
      </w:r>
      <w:proofErr w:type="gramEnd"/>
      <w:r w:rsidRP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D23EA9" w:rsidRPr="00D23EA9" w:rsidRDefault="00D23EA9" w:rsidP="0077346E">
      <w:pPr>
        <w:spacing w:after="0" w:line="240" w:lineRule="auto"/>
        <w:ind w:left="708"/>
        <w:jc w:val="center"/>
        <w:rPr>
          <w:rFonts w:ascii="Trebuchet MS" w:eastAsia="Times New Roman" w:hAnsi="Trebuchet MS" w:cs="Times New Roman"/>
          <w:color w:val="676A6C"/>
          <w:sz w:val="24"/>
          <w:szCs w:val="24"/>
        </w:rPr>
      </w:pPr>
      <w:r w:rsidRPr="00D23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ДИАГНОСТИЧЕСКАЯ КАРТА</w:t>
      </w:r>
      <w:r w:rsidRPr="00D23EA9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D23EA9" w:rsidRPr="00D23EA9" w:rsidRDefault="00D23EA9" w:rsidP="00D23EA9">
      <w:pPr>
        <w:spacing w:after="171" w:line="240" w:lineRule="auto"/>
        <w:ind w:left="708"/>
        <w:jc w:val="center"/>
        <w:rPr>
          <w:rFonts w:ascii="Trebuchet MS" w:eastAsia="Times New Roman" w:hAnsi="Trebuchet MS" w:cs="Times New Roman"/>
          <w:color w:val="676A6C"/>
          <w:sz w:val="24"/>
          <w:szCs w:val="24"/>
        </w:rPr>
      </w:pPr>
      <w:r w:rsidRPr="00D23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выявления уровня музыкально-ритмического развития </w:t>
      </w:r>
    </w:p>
    <w:p w:rsidR="00D23EA9" w:rsidRPr="00D23EA9" w:rsidRDefault="00D23EA9" w:rsidP="00D23EA9">
      <w:pPr>
        <w:spacing w:after="171" w:line="240" w:lineRule="auto"/>
        <w:rPr>
          <w:rFonts w:ascii="Trebuchet MS" w:eastAsia="Times New Roman" w:hAnsi="Trebuchet MS" w:cs="Times New Roman"/>
          <w:color w:val="676A6C"/>
          <w:sz w:val="24"/>
          <w:szCs w:val="24"/>
        </w:rPr>
      </w:pPr>
      <w:r w:rsidRPr="00D23EA9">
        <w:rPr>
          <w:rFonts w:ascii="Trebuchet MS" w:eastAsia="Times New Roman" w:hAnsi="Trebuchet MS" w:cs="Times New Roman"/>
          <w:color w:val="676A6C"/>
          <w:sz w:val="24"/>
          <w:szCs w:val="24"/>
        </w:rPr>
        <w:t> </w:t>
      </w:r>
    </w:p>
    <w:tbl>
      <w:tblPr>
        <w:tblW w:w="10849" w:type="dxa"/>
        <w:tblInd w:w="-885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1020"/>
        <w:gridCol w:w="709"/>
        <w:gridCol w:w="709"/>
        <w:gridCol w:w="709"/>
        <w:gridCol w:w="567"/>
        <w:gridCol w:w="567"/>
        <w:gridCol w:w="567"/>
        <w:gridCol w:w="425"/>
        <w:gridCol w:w="425"/>
        <w:gridCol w:w="621"/>
        <w:gridCol w:w="607"/>
        <w:gridCol w:w="493"/>
        <w:gridCol w:w="567"/>
        <w:gridCol w:w="567"/>
        <w:gridCol w:w="426"/>
        <w:gridCol w:w="685"/>
        <w:gridCol w:w="645"/>
      </w:tblGrid>
      <w:tr w:rsidR="00D23EA9" w:rsidRPr="00D23EA9" w:rsidTr="00D23EA9"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Музыкальность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Эмоциональность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проявления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122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Память</w:t>
            </w:r>
          </w:p>
        </w:tc>
        <w:tc>
          <w:tcPr>
            <w:tcW w:w="1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Подвижность (лабильность) нервных процессов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Координация, ловкость движений</w:t>
            </w:r>
          </w:p>
        </w:tc>
        <w:tc>
          <w:tcPr>
            <w:tcW w:w="13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 показатель по каждому ребёнку (</w:t>
            </w:r>
            <w:proofErr w:type="gramStart"/>
            <w:r w:rsidRPr="00D23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proofErr w:type="gramEnd"/>
            <w:r w:rsidRPr="00D23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значение)</w:t>
            </w:r>
          </w:p>
        </w:tc>
      </w:tr>
      <w:tr w:rsidR="00D23EA9" w:rsidRPr="00D23EA9" w:rsidTr="00D23EA9">
        <w:tc>
          <w:tcPr>
            <w:tcW w:w="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EA9" w:rsidRPr="00D23EA9" w:rsidRDefault="00D23EA9" w:rsidP="00D23E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EA9" w:rsidRPr="00D23EA9" w:rsidRDefault="00D23EA9" w:rsidP="00D23E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н.</w:t>
            </w:r>
            <w:proofErr w:type="gramStart"/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к.г.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н.</w:t>
            </w:r>
            <w:proofErr w:type="gramStart"/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к.г.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н.</w:t>
            </w:r>
            <w:proofErr w:type="gramStart"/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к.г.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н.</w:t>
            </w:r>
            <w:proofErr w:type="gramStart"/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к.г.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н.</w:t>
            </w:r>
            <w:proofErr w:type="gramStart"/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к.г.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н.</w:t>
            </w:r>
            <w:proofErr w:type="gramStart"/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к.г.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н.</w:t>
            </w:r>
            <w:proofErr w:type="gramStart"/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к.г.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н.</w:t>
            </w:r>
            <w:proofErr w:type="gramStart"/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к.г.</w:t>
            </w:r>
          </w:p>
        </w:tc>
      </w:tr>
      <w:tr w:rsidR="00D23EA9" w:rsidRPr="00D23EA9" w:rsidTr="00D23EA9">
        <w:trPr>
          <w:trHeight w:val="28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23EA9" w:rsidRPr="00D23EA9" w:rsidTr="00D23EA9">
        <w:trPr>
          <w:trHeight w:val="28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23EA9" w:rsidRPr="00D23EA9" w:rsidTr="00D23EA9">
        <w:trPr>
          <w:trHeight w:val="28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D23EA9" w:rsidRPr="00D23EA9" w:rsidTr="00D23EA9">
        <w:trPr>
          <w:trHeight w:val="28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D23EA9" w:rsidRPr="00D23EA9" w:rsidTr="00D23EA9">
        <w:trPr>
          <w:trHeight w:val="28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D23EA9" w:rsidRPr="00D23EA9" w:rsidTr="00D23EA9">
        <w:trPr>
          <w:trHeight w:val="28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D23EA9" w:rsidRPr="00D23EA9" w:rsidTr="00D23EA9">
        <w:trPr>
          <w:trHeight w:val="28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23EA9" w:rsidRPr="00D23EA9" w:rsidTr="00D23EA9">
        <w:trPr>
          <w:trHeight w:val="28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D23EA9" w:rsidRPr="00D23EA9" w:rsidTr="00D23EA9">
        <w:trPr>
          <w:trHeight w:val="28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23EA9" w:rsidRPr="00D23EA9" w:rsidTr="00D23EA9">
        <w:trPr>
          <w:trHeight w:val="28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23EA9" w:rsidRPr="00D23EA9" w:rsidTr="00D23EA9">
        <w:trPr>
          <w:trHeight w:val="28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23EA9" w:rsidRPr="00D23EA9" w:rsidTr="00D23EA9">
        <w:trPr>
          <w:trHeight w:val="28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23EA9" w:rsidRPr="00D23EA9" w:rsidTr="00D23EA9">
        <w:trPr>
          <w:trHeight w:val="28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23EA9" w:rsidRPr="00D23EA9" w:rsidTr="00D23EA9">
        <w:trPr>
          <w:trHeight w:val="28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D23EA9" w:rsidRPr="00D23EA9" w:rsidTr="00D23EA9">
        <w:trPr>
          <w:trHeight w:val="28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23EA9" w:rsidRPr="00D23EA9" w:rsidTr="00D23EA9">
        <w:trPr>
          <w:trHeight w:val="28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D23EA9" w:rsidRPr="00D23EA9" w:rsidTr="00D23EA9">
        <w:trPr>
          <w:trHeight w:val="28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23EA9" w:rsidRPr="00D23EA9" w:rsidTr="00D23EA9">
        <w:trPr>
          <w:trHeight w:val="28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D23EA9" w:rsidRPr="00D23EA9" w:rsidTr="00D23EA9">
        <w:trPr>
          <w:trHeight w:val="28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23EA9" w:rsidRPr="00D23EA9" w:rsidTr="00D23EA9">
        <w:trPr>
          <w:trHeight w:val="28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23EA9" w:rsidRPr="00D23EA9" w:rsidTr="00D23EA9">
        <w:trPr>
          <w:trHeight w:val="28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D23EA9" w:rsidRPr="00D23EA9" w:rsidTr="00D23EA9">
        <w:trPr>
          <w:trHeight w:val="28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D23EA9" w:rsidRPr="00D23EA9" w:rsidTr="00D23EA9">
        <w:trPr>
          <w:trHeight w:val="63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 показатель по группе (среднее по группе)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sz w:val="28"/>
                <w:szCs w:val="28"/>
              </w:rPr>
              <w:t>2,8</w:t>
            </w:r>
          </w:p>
        </w:tc>
      </w:tr>
    </w:tbl>
    <w:p w:rsidR="00D23EA9" w:rsidRPr="00D23EA9" w:rsidRDefault="00D23EA9" w:rsidP="00D23EA9">
      <w:pPr>
        <w:shd w:val="clear" w:color="auto" w:fill="FFFFFF"/>
        <w:spacing w:after="171" w:line="360" w:lineRule="atLeast"/>
        <w:jc w:val="center"/>
        <w:rPr>
          <w:rFonts w:ascii="Trebuchet MS" w:eastAsia="Times New Roman" w:hAnsi="Trebuchet MS" w:cs="Times New Roman"/>
          <w:color w:val="676A6C"/>
          <w:sz w:val="24"/>
          <w:szCs w:val="24"/>
        </w:rPr>
      </w:pPr>
      <w:r w:rsidRPr="00D23EA9">
        <w:rPr>
          <w:rFonts w:ascii="Times New Roman" w:eastAsia="Times New Roman" w:hAnsi="Times New Roman" w:cs="Times New Roman"/>
          <w:b/>
          <w:bCs/>
          <w:color w:val="111115"/>
          <w:sz w:val="28"/>
        </w:rPr>
        <w:t>Итоговый показатель по группе</w:t>
      </w:r>
    </w:p>
    <w:p w:rsidR="00D23EA9" w:rsidRPr="00D23EA9" w:rsidRDefault="00D23EA9" w:rsidP="00D23EA9">
      <w:pPr>
        <w:spacing w:after="171" w:line="240" w:lineRule="auto"/>
        <w:rPr>
          <w:rFonts w:ascii="Trebuchet MS" w:eastAsia="Times New Roman" w:hAnsi="Trebuchet MS" w:cs="Times New Roman"/>
          <w:color w:val="676A6C"/>
          <w:sz w:val="24"/>
          <w:szCs w:val="24"/>
        </w:rPr>
      </w:pPr>
      <w:r w:rsidRPr="00D23EA9">
        <w:rPr>
          <w:rFonts w:ascii="Trebuchet MS" w:eastAsia="Times New Roman" w:hAnsi="Trebuchet MS" w:cs="Times New Roman"/>
          <w:color w:val="676A6C"/>
          <w:sz w:val="24"/>
          <w:szCs w:val="24"/>
        </w:rPr>
        <w:t> </w:t>
      </w:r>
    </w:p>
    <w:tbl>
      <w:tblPr>
        <w:tblW w:w="9429" w:type="dxa"/>
        <w:jc w:val="center"/>
        <w:tblInd w:w="-921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00"/>
        <w:gridCol w:w="1938"/>
        <w:gridCol w:w="1380"/>
        <w:gridCol w:w="2034"/>
        <w:gridCol w:w="1277"/>
      </w:tblGrid>
      <w:tr w:rsidR="00D23EA9" w:rsidRPr="00D23EA9" w:rsidTr="0077346E">
        <w:trPr>
          <w:trHeight w:val="581"/>
          <w:jc w:val="center"/>
        </w:trPr>
        <w:tc>
          <w:tcPr>
            <w:tcW w:w="2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color w:val="111115"/>
                <w:sz w:val="27"/>
                <w:szCs w:val="27"/>
              </w:rPr>
              <w:t>Уровень</w:t>
            </w:r>
          </w:p>
        </w:tc>
        <w:tc>
          <w:tcPr>
            <w:tcW w:w="331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Начало года</w:t>
            </w:r>
          </w:p>
        </w:tc>
        <w:tc>
          <w:tcPr>
            <w:tcW w:w="331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Конец года</w:t>
            </w:r>
          </w:p>
        </w:tc>
      </w:tr>
      <w:tr w:rsidR="00D23EA9" w:rsidRPr="00D23EA9" w:rsidTr="0077346E">
        <w:trPr>
          <w:trHeight w:val="405"/>
          <w:jc w:val="center"/>
        </w:trPr>
        <w:tc>
          <w:tcPr>
            <w:tcW w:w="2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23EA9" w:rsidRPr="00D23EA9" w:rsidRDefault="00D23EA9" w:rsidP="00D23E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количество детей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%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количество детей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%</w:t>
            </w:r>
          </w:p>
        </w:tc>
      </w:tr>
      <w:tr w:rsidR="00D23EA9" w:rsidRPr="00D23EA9" w:rsidTr="0077346E">
        <w:trPr>
          <w:jc w:val="center"/>
        </w:trPr>
        <w:tc>
          <w:tcPr>
            <w:tcW w:w="2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Высокий уровень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color w:val="111115"/>
                <w:sz w:val="27"/>
                <w:szCs w:val="27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color w:val="111115"/>
                <w:sz w:val="27"/>
                <w:szCs w:val="27"/>
              </w:rPr>
              <w:t>55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color w:val="111115"/>
                <w:sz w:val="27"/>
                <w:szCs w:val="27"/>
              </w:rPr>
              <w:t>15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color w:val="111115"/>
                <w:sz w:val="27"/>
                <w:szCs w:val="27"/>
              </w:rPr>
              <w:t>68</w:t>
            </w:r>
          </w:p>
        </w:tc>
      </w:tr>
      <w:tr w:rsidR="00D23EA9" w:rsidRPr="00D23EA9" w:rsidTr="0077346E">
        <w:trPr>
          <w:jc w:val="center"/>
        </w:trPr>
        <w:tc>
          <w:tcPr>
            <w:tcW w:w="2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Средний уровень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color w:val="111115"/>
                <w:sz w:val="27"/>
                <w:szCs w:val="27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color w:val="111115"/>
                <w:sz w:val="27"/>
                <w:szCs w:val="27"/>
              </w:rPr>
              <w:t>45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color w:val="111115"/>
                <w:sz w:val="27"/>
                <w:szCs w:val="27"/>
              </w:rPr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color w:val="111115"/>
                <w:sz w:val="27"/>
                <w:szCs w:val="27"/>
              </w:rPr>
              <w:t>32</w:t>
            </w:r>
          </w:p>
        </w:tc>
      </w:tr>
      <w:tr w:rsidR="00D23EA9" w:rsidRPr="00D23EA9" w:rsidTr="0077346E">
        <w:trPr>
          <w:jc w:val="center"/>
        </w:trPr>
        <w:tc>
          <w:tcPr>
            <w:tcW w:w="2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Низкий уровень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color w:val="111115"/>
                <w:sz w:val="27"/>
                <w:szCs w:val="27"/>
              </w:rPr>
              <w:t>нет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color w:val="111115"/>
                <w:sz w:val="27"/>
                <w:szCs w:val="27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color w:val="111115"/>
                <w:sz w:val="27"/>
                <w:szCs w:val="27"/>
              </w:rPr>
              <w:t>нет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23EA9" w:rsidRPr="00D23EA9" w:rsidRDefault="00D23EA9" w:rsidP="00D23EA9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9">
              <w:rPr>
                <w:rFonts w:ascii="Times New Roman" w:eastAsia="Times New Roman" w:hAnsi="Times New Roman" w:cs="Times New Roman"/>
                <w:color w:val="111115"/>
                <w:sz w:val="27"/>
                <w:szCs w:val="27"/>
              </w:rPr>
              <w:t> </w:t>
            </w:r>
          </w:p>
        </w:tc>
      </w:tr>
    </w:tbl>
    <w:p w:rsidR="00D23EA9" w:rsidRPr="00D23EA9" w:rsidRDefault="00D23EA9" w:rsidP="00D23EA9">
      <w:pPr>
        <w:spacing w:after="171" w:line="240" w:lineRule="auto"/>
        <w:jc w:val="center"/>
        <w:rPr>
          <w:rFonts w:ascii="Trebuchet MS" w:eastAsia="Times New Roman" w:hAnsi="Trebuchet MS" w:cs="Times New Roman"/>
          <w:color w:val="676A6C"/>
          <w:sz w:val="24"/>
          <w:szCs w:val="24"/>
        </w:rPr>
      </w:pPr>
      <w:r w:rsidRPr="00D23EA9">
        <w:rPr>
          <w:rFonts w:ascii="Trebuchet MS" w:eastAsia="Times New Roman" w:hAnsi="Trebuchet MS" w:cs="Times New Roman"/>
          <w:color w:val="676A6C"/>
          <w:sz w:val="24"/>
          <w:szCs w:val="24"/>
        </w:rPr>
        <w:t> </w:t>
      </w:r>
    </w:p>
    <w:p w:rsidR="00D23EA9" w:rsidRPr="00D23EA9" w:rsidRDefault="00D23EA9" w:rsidP="00D23EA9">
      <w:pPr>
        <w:spacing w:after="171" w:line="240" w:lineRule="auto"/>
        <w:jc w:val="center"/>
        <w:rPr>
          <w:rFonts w:ascii="Trebuchet MS" w:eastAsia="Times New Roman" w:hAnsi="Trebuchet MS" w:cs="Times New Roman"/>
          <w:color w:val="676A6C"/>
          <w:sz w:val="24"/>
          <w:szCs w:val="24"/>
        </w:rPr>
      </w:pPr>
      <w:r>
        <w:rPr>
          <w:rFonts w:ascii="Trebuchet MS" w:eastAsia="Times New Roman" w:hAnsi="Trebuchet MS" w:cs="Times New Roman"/>
          <w:noProof/>
          <w:color w:val="676A6C"/>
          <w:sz w:val="24"/>
          <w:szCs w:val="24"/>
        </w:rPr>
        <w:lastRenderedPageBreak/>
        <w:drawing>
          <wp:inline distT="0" distB="0" distL="0" distR="0">
            <wp:extent cx="5497558" cy="2427515"/>
            <wp:effectExtent l="19050" t="0" r="26942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Pr="00D23EA9">
        <w:rPr>
          <w:rFonts w:ascii="Trebuchet MS" w:eastAsia="Times New Roman" w:hAnsi="Trebuchet MS" w:cs="Times New Roman"/>
          <w:color w:val="676A6C"/>
          <w:sz w:val="24"/>
          <w:szCs w:val="24"/>
        </w:rPr>
        <w:t> </w:t>
      </w:r>
    </w:p>
    <w:p w:rsidR="00D23EA9" w:rsidRPr="00D23EA9" w:rsidRDefault="00D23EA9" w:rsidP="0077346E">
      <w:pPr>
        <w:spacing w:after="0" w:line="240" w:lineRule="auto"/>
        <w:ind w:firstLine="709"/>
        <w:jc w:val="both"/>
        <w:rPr>
          <w:rFonts w:ascii="Trebuchet MS" w:eastAsia="Times New Roman" w:hAnsi="Trebuchet MS" w:cs="Times New Roman"/>
          <w:color w:val="676A6C"/>
          <w:sz w:val="24"/>
          <w:szCs w:val="24"/>
        </w:rPr>
      </w:pPr>
      <w:r w:rsidRPr="00D23EA9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Общий уровень развития детей группы на начало года - 83%, на каждого ребенка в среднем – 2,5 балла. Общий уровень развития детей группы на конец года - 93%, на каждого ребенка в среднем – 2,8 балла. Это свидетельствует о положительной динамике уровня музыкально-ритмического развития детей к концу 202</w:t>
      </w:r>
      <w:r w:rsid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D23EA9"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77346E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23E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года по сравнению с показателями на начало года.</w:t>
      </w:r>
    </w:p>
    <w:p w:rsidR="00D23EA9" w:rsidRPr="00D23EA9" w:rsidRDefault="00D23EA9" w:rsidP="0077346E">
      <w:pPr>
        <w:spacing w:after="0" w:line="240" w:lineRule="auto"/>
        <w:ind w:firstLine="709"/>
        <w:jc w:val="both"/>
        <w:rPr>
          <w:rFonts w:ascii="Trebuchet MS" w:eastAsia="Times New Roman" w:hAnsi="Trebuchet MS" w:cs="Times New Roman"/>
          <w:color w:val="676A6C"/>
          <w:sz w:val="24"/>
          <w:szCs w:val="24"/>
        </w:rPr>
      </w:pPr>
      <w:proofErr w:type="gramStart"/>
      <w:r w:rsidRPr="00D23EA9">
        <w:rPr>
          <w:rFonts w:ascii="Times New Roman" w:eastAsia="Times New Roman" w:hAnsi="Times New Roman" w:cs="Times New Roman"/>
          <w:color w:val="000000"/>
          <w:sz w:val="28"/>
          <w:szCs w:val="28"/>
        </w:rPr>
        <w:t>За год обучения дети выучили программные танцевальные, ритмические движения, научились слушать музыку, понимать ее настроение, характер, передавать их танцевальными движениями, сформировали пластику, культуру движения, их выразительность; научились ориентироваться в пространстве; сформировали правильную постановку корпуса, рук, ног, головы.</w:t>
      </w:r>
      <w:proofErr w:type="gramEnd"/>
    </w:p>
    <w:p w:rsidR="00D23EA9" w:rsidRDefault="00D23EA9" w:rsidP="0077346E">
      <w:pPr>
        <w:spacing w:after="0"/>
      </w:pPr>
    </w:p>
    <w:sectPr w:rsidR="00D23EA9" w:rsidSect="0077346E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D23EA9"/>
    <w:rsid w:val="0077346E"/>
    <w:rsid w:val="00D23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23EA9"/>
    <w:rPr>
      <w:b/>
      <w:bCs/>
    </w:rPr>
  </w:style>
  <w:style w:type="character" w:styleId="a4">
    <w:name w:val="Emphasis"/>
    <w:basedOn w:val="a0"/>
    <w:uiPriority w:val="20"/>
    <w:qFormat/>
    <w:rsid w:val="00D23EA9"/>
    <w:rPr>
      <w:i/>
      <w:iCs/>
    </w:rPr>
  </w:style>
  <w:style w:type="paragraph" w:styleId="a5">
    <w:name w:val="Normal (Web)"/>
    <w:basedOn w:val="a"/>
    <w:uiPriority w:val="99"/>
    <w:semiHidden/>
    <w:unhideWhenUsed/>
    <w:rsid w:val="00D23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23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23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3E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4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55</c:v>
                </c:pt>
                <c:pt idx="1">
                  <c:v>68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45</c:v>
                </c:pt>
                <c:pt idx="1">
                  <c:v>32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hape val="box"/>
        <c:axId val="164038912"/>
        <c:axId val="164054912"/>
        <c:axId val="0"/>
      </c:bar3DChart>
      <c:catAx>
        <c:axId val="164038912"/>
        <c:scaling>
          <c:orientation val="minMax"/>
        </c:scaling>
        <c:axPos val="b"/>
        <c:tickLblPos val="nextTo"/>
        <c:crossAx val="164054912"/>
        <c:crosses val="autoZero"/>
        <c:auto val="1"/>
        <c:lblAlgn val="ctr"/>
        <c:lblOffset val="100"/>
      </c:catAx>
      <c:valAx>
        <c:axId val="164054912"/>
        <c:scaling>
          <c:orientation val="minMax"/>
        </c:scaling>
        <c:axPos val="l"/>
        <c:majorGridlines/>
        <c:numFmt formatCode="General" sourceLinked="1"/>
        <c:tickLblPos val="nextTo"/>
        <c:crossAx val="16403891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2023-09-03T18:13:00Z</dcterms:created>
  <dcterms:modified xsi:type="dcterms:W3CDTF">2023-09-03T18:30:00Z</dcterms:modified>
</cp:coreProperties>
</file>